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6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6110"/>
      </w:tblGrid>
      <w:tr w:rsidR="00D440BA" w:rsidRPr="00763D9A" w14:paraId="2871F685" w14:textId="77777777" w:rsidTr="0005557E">
        <w:trPr>
          <w:trHeight w:val="595"/>
          <w:jc w:val="center"/>
        </w:trPr>
        <w:tc>
          <w:tcPr>
            <w:tcW w:w="3521" w:type="dxa"/>
          </w:tcPr>
          <w:p w14:paraId="2415D855" w14:textId="34811928" w:rsidR="00B37B73" w:rsidRPr="00C97E4B" w:rsidRDefault="00627901">
            <w:pPr>
              <w:jc w:val="center"/>
              <w:rPr>
                <w:rFonts w:cs="Times New Roman"/>
                <w:sz w:val="26"/>
                <w:szCs w:val="26"/>
                <w:lang w:val="en-US"/>
              </w:rPr>
            </w:pPr>
            <w:r w:rsidRPr="00763D9A">
              <w:rPr>
                <w:rFonts w:cs="Times New Roman"/>
                <w:sz w:val="26"/>
                <w:szCs w:val="26"/>
              </w:rPr>
              <w:t xml:space="preserve">UBND TỈNH </w:t>
            </w:r>
            <w:r w:rsidR="00C97E4B">
              <w:rPr>
                <w:rFonts w:cs="Times New Roman"/>
                <w:sz w:val="26"/>
                <w:szCs w:val="26"/>
                <w:lang w:val="en-US"/>
              </w:rPr>
              <w:t>THÁI NGUYÊN</w:t>
            </w:r>
          </w:p>
          <w:p w14:paraId="7518FDC8" w14:textId="77777777" w:rsidR="00B37B73" w:rsidRPr="00763D9A" w:rsidRDefault="00627901">
            <w:pPr>
              <w:jc w:val="center"/>
              <w:rPr>
                <w:rFonts w:cs="Times New Roman"/>
                <w:b/>
                <w:bCs/>
                <w:sz w:val="26"/>
                <w:szCs w:val="26"/>
                <w:lang w:val="en-US"/>
              </w:rPr>
            </w:pPr>
            <w:r w:rsidRPr="00763D9A">
              <w:rPr>
                <w:rFonts w:cs="Times New Roman"/>
                <w:b/>
                <w:bCs/>
                <w:sz w:val="26"/>
                <w:szCs w:val="26"/>
              </w:rPr>
              <w:t xml:space="preserve">SỞ </w:t>
            </w:r>
            <w:r w:rsidR="00FF7DCB" w:rsidRPr="00763D9A">
              <w:rPr>
                <w:rFonts w:cs="Times New Roman"/>
                <w:b/>
                <w:bCs/>
                <w:sz w:val="26"/>
                <w:szCs w:val="26"/>
                <w:lang w:val="en-US"/>
              </w:rPr>
              <w:t>XÂY DỰNG</w:t>
            </w:r>
          </w:p>
          <w:p w14:paraId="5ACCD7BE" w14:textId="77777777" w:rsidR="00FF7DCB" w:rsidRPr="00763D9A" w:rsidRDefault="00FF7DCB" w:rsidP="00FF7DCB">
            <w:pPr>
              <w:jc w:val="center"/>
              <w:rPr>
                <w:rFonts w:cs="Times New Roman"/>
                <w:b/>
                <w:bCs/>
                <w:sz w:val="26"/>
                <w:szCs w:val="26"/>
                <w:lang w:val="en-US"/>
              </w:rPr>
            </w:pPr>
            <w:r w:rsidRPr="00763D9A">
              <w:rPr>
                <w:rFonts w:cs="Times New Roman"/>
                <w:b/>
                <w:bCs/>
                <w:noProof/>
                <w:sz w:val="26"/>
                <w:szCs w:val="26"/>
                <w:lang w:val="en-US"/>
              </w:rPr>
              <mc:AlternateContent>
                <mc:Choice Requires="wps">
                  <w:drawing>
                    <wp:anchor distT="0" distB="0" distL="114300" distR="114300" simplePos="0" relativeHeight="251655168" behindDoc="0" locked="0" layoutInCell="1" allowOverlap="1" wp14:anchorId="26349314" wp14:editId="49FB3F6E">
                      <wp:simplePos x="0" y="0"/>
                      <wp:positionH relativeFrom="column">
                        <wp:posOffset>678815</wp:posOffset>
                      </wp:positionH>
                      <wp:positionV relativeFrom="paragraph">
                        <wp:posOffset>33020</wp:posOffset>
                      </wp:positionV>
                      <wp:extent cx="66040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66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2694128A" id="Straight Connector 3"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53.45pt,2.6pt" to="105.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" strokecolor="black [3040]"/>
                  </w:pict>
                </mc:Fallback>
              </mc:AlternateContent>
            </w:r>
          </w:p>
          <w:p w14:paraId="7F7D780D" w14:textId="2ACC6FA9" w:rsidR="00B37B73" w:rsidRPr="00763D9A" w:rsidRDefault="00B37B73" w:rsidP="00FF7DCB">
            <w:pPr>
              <w:jc w:val="center"/>
              <w:rPr>
                <w:rFonts w:cs="Times New Roman"/>
                <w:b/>
                <w:bCs/>
                <w:sz w:val="26"/>
                <w:szCs w:val="26"/>
                <w:lang w:val="en-US"/>
              </w:rPr>
            </w:pPr>
          </w:p>
          <w:p w14:paraId="0B73775F" w14:textId="77777777" w:rsidR="00B37B73" w:rsidRPr="00763D9A" w:rsidRDefault="00B37B73">
            <w:pPr>
              <w:jc w:val="center"/>
              <w:rPr>
                <w:rFonts w:cs="Times New Roman"/>
                <w:b/>
                <w:bCs/>
                <w:sz w:val="26"/>
                <w:szCs w:val="26"/>
                <w:lang w:val="en-US"/>
              </w:rPr>
            </w:pPr>
          </w:p>
        </w:tc>
        <w:tc>
          <w:tcPr>
            <w:tcW w:w="6110" w:type="dxa"/>
          </w:tcPr>
          <w:p w14:paraId="67B739AC" w14:textId="77777777" w:rsidR="00B37B73" w:rsidRPr="00763D9A" w:rsidRDefault="00627901">
            <w:pPr>
              <w:jc w:val="center"/>
              <w:rPr>
                <w:rFonts w:cs="Times New Roman"/>
                <w:b/>
                <w:bCs/>
                <w:sz w:val="26"/>
                <w:szCs w:val="26"/>
              </w:rPr>
            </w:pPr>
            <w:r w:rsidRPr="00763D9A">
              <w:rPr>
                <w:rFonts w:cs="Times New Roman"/>
                <w:b/>
                <w:bCs/>
                <w:sz w:val="26"/>
                <w:szCs w:val="26"/>
              </w:rPr>
              <w:t>CỘNG HÒA XÃ HỘI CHỦ NGHĨA VIỆT NAM</w:t>
            </w:r>
          </w:p>
          <w:p w14:paraId="7B2C643B" w14:textId="77777777" w:rsidR="00B37B73" w:rsidRPr="00763D9A" w:rsidRDefault="00627901">
            <w:pPr>
              <w:jc w:val="center"/>
              <w:rPr>
                <w:rFonts w:cs="Times New Roman"/>
                <w:b/>
                <w:bCs/>
                <w:sz w:val="26"/>
                <w:szCs w:val="26"/>
                <w:lang w:val="en-US"/>
              </w:rPr>
            </w:pPr>
            <w:r w:rsidRPr="00763D9A">
              <w:rPr>
                <w:rFonts w:cs="Times New Roman"/>
                <w:b/>
                <w:bCs/>
                <w:sz w:val="26"/>
                <w:szCs w:val="26"/>
              </w:rPr>
              <w:t>Độc lập - Tự do - Hạnh phúc</w:t>
            </w:r>
          </w:p>
          <w:p w14:paraId="710E2916" w14:textId="77777777" w:rsidR="00B37B73" w:rsidRPr="00763D9A" w:rsidRDefault="00FF7DCB">
            <w:pPr>
              <w:jc w:val="center"/>
              <w:rPr>
                <w:rFonts w:cs="Times New Roman"/>
                <w:b/>
                <w:bCs/>
                <w:sz w:val="26"/>
                <w:szCs w:val="26"/>
                <w:lang w:val="en-US"/>
              </w:rPr>
            </w:pPr>
            <w:r w:rsidRPr="00763D9A">
              <w:rPr>
                <w:rFonts w:cs="Times New Roman"/>
                <w:b/>
                <w:bCs/>
                <w:noProof/>
                <w:sz w:val="26"/>
                <w:szCs w:val="26"/>
                <w:lang w:val="en-US"/>
              </w:rPr>
              <mc:AlternateContent>
                <mc:Choice Requires="wps">
                  <w:drawing>
                    <wp:anchor distT="0" distB="0" distL="114300" distR="114300" simplePos="0" relativeHeight="251669504" behindDoc="0" locked="0" layoutInCell="1" allowOverlap="1" wp14:anchorId="46BD3EA5" wp14:editId="6519180E">
                      <wp:simplePos x="0" y="0"/>
                      <wp:positionH relativeFrom="column">
                        <wp:posOffset>846455</wp:posOffset>
                      </wp:positionH>
                      <wp:positionV relativeFrom="paragraph">
                        <wp:posOffset>23495</wp:posOffset>
                      </wp:positionV>
                      <wp:extent cx="2027555" cy="0"/>
                      <wp:effectExtent l="0" t="0" r="29845" b="19050"/>
                      <wp:wrapNone/>
                      <wp:docPr id="4" name="Straight Connector 4"/>
                      <wp:cNvGraphicFramePr/>
                      <a:graphic xmlns:a="http://schemas.openxmlformats.org/drawingml/2006/main">
                        <a:graphicData uri="http://schemas.microsoft.com/office/word/2010/wordprocessingShape">
                          <wps:wsp>
                            <wps:cNvCnPr/>
                            <wps:spPr>
                              <a:xfrm>
                                <a:off x="0" y="0"/>
                                <a:ext cx="20275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w:pict>
                    <v:line w14:anchorId="3782D7FA" id="Straight Connector 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66.65pt,1.85pt" to="226.3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" strokecolor="black [3040]"/>
                  </w:pict>
                </mc:Fallback>
              </mc:AlternateContent>
            </w:r>
          </w:p>
          <w:p w14:paraId="474B225C" w14:textId="13B85502" w:rsidR="00B37B73" w:rsidRPr="00C97E4B" w:rsidRDefault="00C97E4B">
            <w:pPr>
              <w:jc w:val="center"/>
              <w:rPr>
                <w:rFonts w:cs="Times New Roman"/>
                <w:b/>
                <w:bCs/>
                <w:sz w:val="26"/>
                <w:szCs w:val="26"/>
                <w:lang w:val="en-US"/>
              </w:rPr>
            </w:pPr>
            <w:r>
              <w:rPr>
                <w:rFonts w:cs="Times New Roman"/>
                <w:i/>
                <w:iCs/>
                <w:sz w:val="26"/>
                <w:szCs w:val="26"/>
                <w:lang w:val="en-US"/>
              </w:rPr>
              <w:t>Thái Nguyên</w:t>
            </w:r>
            <w:r w:rsidR="00627901" w:rsidRPr="00763D9A">
              <w:rPr>
                <w:rFonts w:cs="Times New Roman"/>
                <w:i/>
                <w:iCs/>
                <w:sz w:val="26"/>
                <w:szCs w:val="26"/>
              </w:rPr>
              <w:t>, ngày</w:t>
            </w:r>
            <w:r w:rsidR="00627901" w:rsidRPr="00763D9A">
              <w:rPr>
                <w:rFonts w:cs="Times New Roman"/>
                <w:i/>
                <w:iCs/>
                <w:sz w:val="26"/>
                <w:szCs w:val="26"/>
                <w:lang w:val="en-US"/>
              </w:rPr>
              <w:t xml:space="preserve">        </w:t>
            </w:r>
            <w:r w:rsidR="00627901" w:rsidRPr="00763D9A">
              <w:rPr>
                <w:rFonts w:cs="Times New Roman"/>
                <w:i/>
                <w:iCs/>
                <w:sz w:val="26"/>
                <w:szCs w:val="26"/>
              </w:rPr>
              <w:t xml:space="preserve"> tháng     </w:t>
            </w:r>
            <w:r w:rsidR="00627901" w:rsidRPr="00763D9A">
              <w:rPr>
                <w:rFonts w:cs="Times New Roman"/>
                <w:i/>
                <w:iCs/>
                <w:sz w:val="26"/>
                <w:szCs w:val="26"/>
                <w:lang w:val="en-US"/>
              </w:rPr>
              <w:t xml:space="preserve"> </w:t>
            </w:r>
            <w:r w:rsidR="00627901" w:rsidRPr="00763D9A">
              <w:rPr>
                <w:rFonts w:cs="Times New Roman"/>
                <w:i/>
                <w:iCs/>
                <w:sz w:val="26"/>
                <w:szCs w:val="26"/>
              </w:rPr>
              <w:t xml:space="preserve"> </w:t>
            </w:r>
            <w:r w:rsidR="00627901" w:rsidRPr="00763D9A">
              <w:rPr>
                <w:rFonts w:cs="Times New Roman"/>
                <w:i/>
                <w:iCs/>
                <w:sz w:val="26"/>
                <w:szCs w:val="26"/>
                <w:lang w:val="en-US"/>
              </w:rPr>
              <w:t xml:space="preserve"> </w:t>
            </w:r>
            <w:r w:rsidR="00627901" w:rsidRPr="00763D9A">
              <w:rPr>
                <w:rFonts w:cs="Times New Roman"/>
                <w:i/>
                <w:iCs/>
                <w:sz w:val="26"/>
                <w:szCs w:val="26"/>
              </w:rPr>
              <w:t>năm 20</w:t>
            </w:r>
            <w:r w:rsidR="00627901" w:rsidRPr="00763D9A">
              <w:rPr>
                <w:rFonts w:cs="Times New Roman"/>
                <w:i/>
                <w:iCs/>
                <w:sz w:val="26"/>
                <w:szCs w:val="26"/>
                <w:lang w:val="en-US"/>
              </w:rPr>
              <w:t>2</w:t>
            </w:r>
            <w:r>
              <w:rPr>
                <w:rFonts w:cs="Times New Roman"/>
                <w:i/>
                <w:iCs/>
                <w:sz w:val="26"/>
                <w:szCs w:val="26"/>
                <w:lang w:val="en-US"/>
              </w:rPr>
              <w:t>6</w:t>
            </w:r>
          </w:p>
        </w:tc>
      </w:tr>
    </w:tbl>
    <w:p w14:paraId="4EA35D57" w14:textId="39BD2103" w:rsidR="00FF6F0C" w:rsidRPr="00597A0E" w:rsidRDefault="00FF6F0C" w:rsidP="00597A0E">
      <w:pPr>
        <w:shd w:val="clear" w:color="auto" w:fill="FFFFFF"/>
        <w:spacing w:line="300" w:lineRule="exact"/>
        <w:jc w:val="center"/>
        <w:rPr>
          <w:rFonts w:eastAsia="Times New Roman"/>
          <w:b/>
          <w:color w:val="000000"/>
          <w:sz w:val="24"/>
          <w:szCs w:val="24"/>
          <w:lang w:val="en-US"/>
        </w:rPr>
      </w:pPr>
      <w:r w:rsidRPr="00FF6F0C">
        <w:rPr>
          <w:rFonts w:eastAsia="Times New Roman"/>
          <w:b/>
          <w:bCs/>
          <w:color w:val="000000"/>
          <w:sz w:val="24"/>
          <w:szCs w:val="24"/>
        </w:rPr>
        <w:t xml:space="preserve">BẢN SO SÁNH, THUYẾT MINH DỰ THẢO QUYẾT ĐỊNH </w:t>
      </w:r>
      <w:bookmarkStart w:id="0" w:name="LOAI_1_NAME"/>
      <w:r w:rsidRPr="00FF6F0C">
        <w:rPr>
          <w:rFonts w:eastAsia="Times New Roman"/>
          <w:b/>
          <w:color w:val="000000"/>
          <w:sz w:val="24"/>
          <w:szCs w:val="24"/>
        </w:rPr>
        <w:t xml:space="preserve">BAN HÀNH QUY ĐỊNH </w:t>
      </w:r>
      <w:r w:rsidRPr="00FF6F0C">
        <w:rPr>
          <w:rFonts w:eastAsia="Times New Roman"/>
          <w:b/>
          <w:bCs/>
          <w:color w:val="000000"/>
          <w:sz w:val="24"/>
          <w:szCs w:val="24"/>
        </w:rPr>
        <w:t>VỀ QUẢN LÝ</w:t>
      </w:r>
      <w:r w:rsidR="0077330A">
        <w:rPr>
          <w:rFonts w:eastAsia="Times New Roman"/>
          <w:b/>
          <w:bCs/>
          <w:color w:val="000000"/>
          <w:sz w:val="24"/>
          <w:szCs w:val="24"/>
          <w:lang w:val="en-US"/>
        </w:rPr>
        <w:t>, XÂY DỰNG</w:t>
      </w:r>
      <w:r w:rsidRPr="00FF6F0C">
        <w:rPr>
          <w:rFonts w:eastAsia="Times New Roman"/>
          <w:b/>
          <w:bCs/>
          <w:color w:val="000000"/>
          <w:sz w:val="24"/>
          <w:szCs w:val="24"/>
        </w:rPr>
        <w:t xml:space="preserve"> CÔNG</w:t>
      </w:r>
      <w:r w:rsidR="0077330A">
        <w:rPr>
          <w:rFonts w:eastAsia="Times New Roman"/>
          <w:b/>
          <w:bCs/>
          <w:color w:val="000000"/>
          <w:sz w:val="24"/>
          <w:szCs w:val="24"/>
          <w:lang w:val="en-US"/>
        </w:rPr>
        <w:t xml:space="preserve"> NGẦM</w:t>
      </w:r>
      <w:r w:rsidRPr="00FF6F0C">
        <w:rPr>
          <w:rFonts w:eastAsia="Times New Roman"/>
          <w:b/>
          <w:bCs/>
          <w:color w:val="000000"/>
          <w:sz w:val="24"/>
          <w:szCs w:val="24"/>
        </w:rPr>
        <w:t xml:space="preserve"> TRÌNH HẠ TẦNG KỸ THUẬT ĐÔ THỊ; QUẢN LÝ VÀ SỬ DỤNG CHUNG CÔNG TRÌNH HẠ TẦNG KỸ THUẬT ĐÔ THỊ</w:t>
      </w:r>
      <w:r w:rsidRPr="00FF6F0C">
        <w:rPr>
          <w:rFonts w:eastAsia="Times New Roman"/>
          <w:b/>
          <w:color w:val="000000"/>
          <w:sz w:val="24"/>
          <w:szCs w:val="24"/>
        </w:rPr>
        <w:t xml:space="preserve"> </w:t>
      </w:r>
      <w:r w:rsidR="00597A0E">
        <w:rPr>
          <w:rFonts w:eastAsia="Times New Roman"/>
          <w:b/>
          <w:color w:val="000000"/>
          <w:sz w:val="24"/>
          <w:szCs w:val="24"/>
          <w:lang w:val="en-US"/>
        </w:rPr>
        <w:t xml:space="preserve"> </w:t>
      </w:r>
      <w:r w:rsidRPr="00FF6F0C">
        <w:rPr>
          <w:rFonts w:eastAsia="Times New Roman"/>
          <w:b/>
          <w:color w:val="000000"/>
          <w:sz w:val="24"/>
          <w:szCs w:val="24"/>
        </w:rPr>
        <w:t xml:space="preserve">TRÊN ĐỊA BÀN TỈNH </w:t>
      </w:r>
      <w:bookmarkEnd w:id="0"/>
      <w:r w:rsidRPr="00FF6F0C">
        <w:rPr>
          <w:rFonts w:eastAsia="Times New Roman"/>
          <w:b/>
          <w:color w:val="000000"/>
          <w:sz w:val="24"/>
          <w:szCs w:val="24"/>
        </w:rPr>
        <w:t>THÁI NGUYÊN</w:t>
      </w:r>
      <w:r w:rsidR="0077330A">
        <w:rPr>
          <w:rFonts w:eastAsia="Times New Roman"/>
          <w:b/>
          <w:color w:val="000000"/>
          <w:sz w:val="24"/>
          <w:szCs w:val="24"/>
          <w:lang w:val="en-US"/>
        </w:rPr>
        <w:t xml:space="preserve"> THAY THẾ </w:t>
      </w:r>
      <w:r w:rsidR="00094565" w:rsidRPr="00094565">
        <w:rPr>
          <w:rFonts w:eastAsia="Times New Roman" w:cs="Times New Roman"/>
          <w:b/>
          <w:bCs/>
          <w:iCs/>
          <w:sz w:val="24"/>
          <w:szCs w:val="24"/>
          <w:lang w:val="en-US"/>
        </w:rPr>
        <w:t xml:space="preserve">QUYẾT ĐỊNH SỐ 813/2011/QĐ-UBND NGÀY 12/5/2011 CỦA UBND TỈNH BẮC KẠN BAN HÀNH QUY ĐỊNH VỀ QUẢN LÝ, PHÂN CẤP QUẢN LÝ CƠ SỞ DỮ LIỆU VÀ CUNG CẤP DỮ LIỆU VỀ CÔNG TRÌNH NGẦM ĐÔ THỊ TRÊN ĐỊA BÀN TỈNH BẮC KẠN; </w:t>
      </w:r>
      <w:r w:rsidR="00094565" w:rsidRPr="00094565">
        <w:rPr>
          <w:rFonts w:eastAsia="Times New Roman" w:cs="Times New Roman"/>
          <w:b/>
          <w:bCs/>
          <w:iCs/>
          <w:sz w:val="24"/>
          <w:szCs w:val="24"/>
        </w:rPr>
        <w:t>QUYẾT ĐỊNH SỐ 07/2012/QĐ-UBND NGÀY 21/5/2012 CỦA UBND TỈNH THÁI NGUYÊN BAN HÀNH QUY ĐỊNH VỀ QUẢN LÝ CÔNG TRÌNH HẠ TẦNG KỸ THUẬT NGẦM TRÊN ĐỊA BÀN TỈNH THÁI NGUYÊN</w:t>
      </w:r>
      <w:r w:rsidR="00094565" w:rsidRPr="00094565">
        <w:rPr>
          <w:rFonts w:eastAsia="Times New Roman" w:cs="Times New Roman"/>
          <w:b/>
          <w:bCs/>
          <w:iCs/>
          <w:sz w:val="24"/>
          <w:szCs w:val="24"/>
          <w:lang w:val="en-US"/>
        </w:rPr>
        <w:t xml:space="preserve">; </w:t>
      </w:r>
      <w:r w:rsidR="00094565" w:rsidRPr="00094565">
        <w:rPr>
          <w:rFonts w:eastAsia="Times New Roman" w:cs="Times New Roman"/>
          <w:b/>
          <w:bCs/>
          <w:iCs/>
          <w:sz w:val="24"/>
          <w:szCs w:val="24"/>
        </w:rPr>
        <w:t>QUYẾT ĐỊNH SỐ 35/2016/QĐ-UBND NGÀY 21/12/2016 CỦA UBND TỈNH BẮC KẠN BAN HÀNH QUY ĐỊNH VỀ QUẢN LÝ VÀ SỬ DỤNG CHUNG CÔNG TRÌNH HẠ TẦNG KỸ THUẬT ĐÔ THỊ TRÊN ĐỊA BÀN TỈNH BẮC KẠN</w:t>
      </w:r>
    </w:p>
    <w:p w14:paraId="37771A74" w14:textId="39F39B88" w:rsidR="00B37B73" w:rsidRPr="000A2E29" w:rsidRDefault="00B37B73">
      <w:pPr>
        <w:spacing w:before="60" w:after="60" w:line="288" w:lineRule="auto"/>
        <w:ind w:firstLine="851"/>
        <w:jc w:val="center"/>
        <w:rPr>
          <w:rFonts w:cs="Times New Roman"/>
          <w:b/>
          <w:bCs/>
          <w:sz w:val="20"/>
          <w:szCs w:val="20"/>
        </w:rPr>
      </w:pPr>
    </w:p>
    <w:tbl>
      <w:tblPr>
        <w:tblStyle w:val="TableGrid"/>
        <w:tblW w:w="15730" w:type="dxa"/>
        <w:tblLook w:val="04A0" w:firstRow="1" w:lastRow="0" w:firstColumn="1" w:lastColumn="0" w:noHBand="0" w:noVBand="1"/>
      </w:tblPr>
      <w:tblGrid>
        <w:gridCol w:w="6799"/>
        <w:gridCol w:w="5812"/>
        <w:gridCol w:w="3119"/>
      </w:tblGrid>
      <w:tr w:rsidR="00210935" w:rsidRPr="00210935" w14:paraId="240DC9E9" w14:textId="77777777" w:rsidTr="00FD1C9C">
        <w:trPr>
          <w:tblHeader/>
        </w:trPr>
        <w:tc>
          <w:tcPr>
            <w:tcW w:w="6799" w:type="dxa"/>
          </w:tcPr>
          <w:p w14:paraId="23572164" w14:textId="2F8960C9" w:rsidR="00C97E4B" w:rsidRPr="00210935" w:rsidRDefault="005F094C" w:rsidP="00C80334">
            <w:pPr>
              <w:spacing w:before="40" w:after="40" w:line="280" w:lineRule="exact"/>
              <w:jc w:val="center"/>
              <w:rPr>
                <w:rFonts w:cs="Times New Roman"/>
                <w:b/>
                <w:sz w:val="20"/>
                <w:szCs w:val="20"/>
              </w:rPr>
            </w:pPr>
            <w:r w:rsidRPr="00210935">
              <w:rPr>
                <w:rFonts w:cs="Times New Roman"/>
                <w:b/>
                <w:sz w:val="20"/>
                <w:szCs w:val="20"/>
                <w:lang w:val="en-US"/>
              </w:rPr>
              <w:t xml:space="preserve"> VĂN BẢN </w:t>
            </w:r>
            <w:r w:rsidR="00C97E4B" w:rsidRPr="00210935">
              <w:rPr>
                <w:rFonts w:cs="Times New Roman"/>
                <w:b/>
                <w:sz w:val="20"/>
                <w:szCs w:val="20"/>
              </w:rPr>
              <w:t>QUY PHẠM PHÁP LUẬT HIỆN HÀNH</w:t>
            </w:r>
          </w:p>
        </w:tc>
        <w:tc>
          <w:tcPr>
            <w:tcW w:w="5812" w:type="dxa"/>
          </w:tcPr>
          <w:p w14:paraId="6F3EA5E3" w14:textId="7E02D6E3" w:rsidR="00C97E4B" w:rsidRPr="00210935" w:rsidRDefault="00C97E4B" w:rsidP="00C80334">
            <w:pPr>
              <w:spacing w:before="40" w:after="40" w:line="280" w:lineRule="exact"/>
              <w:jc w:val="center"/>
              <w:rPr>
                <w:rFonts w:cs="Times New Roman"/>
                <w:b/>
                <w:bCs/>
                <w:sz w:val="20"/>
                <w:szCs w:val="20"/>
                <w:lang w:val="en-US"/>
              </w:rPr>
            </w:pPr>
            <w:r w:rsidRPr="00210935">
              <w:rPr>
                <w:rFonts w:cs="Times New Roman"/>
                <w:b/>
                <w:sz w:val="20"/>
                <w:szCs w:val="20"/>
              </w:rPr>
              <w:t>DỰ THẢO QUYẾT</w:t>
            </w:r>
            <w:r w:rsidRPr="00210935">
              <w:rPr>
                <w:rFonts w:cs="Times New Roman"/>
                <w:b/>
                <w:sz w:val="20"/>
                <w:szCs w:val="20"/>
                <w:lang w:val="en-US"/>
              </w:rPr>
              <w:t xml:space="preserve"> ĐỊNH</w:t>
            </w:r>
            <w:r w:rsidR="005F094C" w:rsidRPr="00210935">
              <w:rPr>
                <w:rFonts w:cs="Times New Roman"/>
                <w:b/>
                <w:sz w:val="20"/>
                <w:szCs w:val="20"/>
                <w:lang w:val="en-US"/>
              </w:rPr>
              <w:t xml:space="preserve"> THAY THẾ</w:t>
            </w:r>
          </w:p>
        </w:tc>
        <w:tc>
          <w:tcPr>
            <w:tcW w:w="3119" w:type="dxa"/>
          </w:tcPr>
          <w:p w14:paraId="516ED5D2" w14:textId="77777777" w:rsidR="00C97E4B" w:rsidRPr="00210935" w:rsidRDefault="00C97E4B" w:rsidP="001761E4">
            <w:pPr>
              <w:spacing w:before="40" w:after="40" w:line="280" w:lineRule="exact"/>
              <w:jc w:val="center"/>
              <w:rPr>
                <w:rFonts w:cs="Times New Roman"/>
                <w:b/>
                <w:bCs/>
                <w:sz w:val="20"/>
                <w:szCs w:val="20"/>
              </w:rPr>
            </w:pPr>
            <w:r w:rsidRPr="00210935">
              <w:rPr>
                <w:rFonts w:cs="Times New Roman"/>
                <w:b/>
                <w:sz w:val="20"/>
                <w:szCs w:val="20"/>
              </w:rPr>
              <w:t>THUYẾT MINH</w:t>
            </w:r>
          </w:p>
        </w:tc>
      </w:tr>
      <w:tr w:rsidR="00AD67A0" w:rsidRPr="00210935" w14:paraId="3135A3AC" w14:textId="77777777" w:rsidTr="000C053E">
        <w:tc>
          <w:tcPr>
            <w:tcW w:w="15730" w:type="dxa"/>
            <w:gridSpan w:val="3"/>
            <w:vAlign w:val="center"/>
          </w:tcPr>
          <w:p w14:paraId="018D9FBC" w14:textId="51198ADE" w:rsidR="00AD67A0" w:rsidRPr="004D55AB" w:rsidRDefault="00AD67A0" w:rsidP="001761E4">
            <w:pPr>
              <w:spacing w:before="40" w:after="40" w:line="280" w:lineRule="exact"/>
              <w:jc w:val="both"/>
              <w:rPr>
                <w:rFonts w:eastAsia="Yu Gothic" w:cs="Times New Roman"/>
                <w:sz w:val="20"/>
                <w:szCs w:val="20"/>
              </w:rPr>
            </w:pPr>
            <w:r>
              <w:rPr>
                <w:rFonts w:eastAsia="Yu Gothic" w:cs="Times New Roman"/>
                <w:b/>
                <w:bCs/>
                <w:sz w:val="20"/>
                <w:szCs w:val="20"/>
                <w:lang w:val="en-US"/>
              </w:rPr>
              <w:t>PHẦN 1: NỘI DUNG QUYẾT ĐỊNH</w:t>
            </w:r>
          </w:p>
        </w:tc>
      </w:tr>
      <w:tr w:rsidR="00210935" w:rsidRPr="00210935" w14:paraId="32601445" w14:textId="77777777" w:rsidTr="00B77377">
        <w:tc>
          <w:tcPr>
            <w:tcW w:w="6799" w:type="dxa"/>
          </w:tcPr>
          <w:p w14:paraId="3133936C" w14:textId="77777777" w:rsidR="001A51A2" w:rsidRPr="00210935" w:rsidRDefault="001A51A2" w:rsidP="00B77377">
            <w:pPr>
              <w:tabs>
                <w:tab w:val="left" w:pos="285"/>
              </w:tabs>
              <w:spacing w:before="40" w:after="40" w:line="280" w:lineRule="exact"/>
              <w:jc w:val="both"/>
              <w:rPr>
                <w:rFonts w:eastAsia="Yu Gothic" w:cs="Times New Roman"/>
                <w:b/>
                <w:bCs/>
                <w:sz w:val="20"/>
                <w:szCs w:val="20"/>
                <w:lang w:val="en-US"/>
              </w:rPr>
            </w:pPr>
            <w:r w:rsidRPr="00210935">
              <w:rPr>
                <w:rFonts w:eastAsia="Yu Gothic" w:cs="Times New Roman"/>
                <w:b/>
                <w:bCs/>
                <w:sz w:val="20"/>
                <w:szCs w:val="20"/>
                <w:lang w:val="en-US"/>
              </w:rPr>
              <w:t xml:space="preserve">Tên Quyết định: </w:t>
            </w:r>
          </w:p>
          <w:p w14:paraId="1B1B5289" w14:textId="067B181F" w:rsidR="001A51A2" w:rsidRPr="00FD1C9C" w:rsidRDefault="00FF6F0C" w:rsidP="00B77377">
            <w:pPr>
              <w:pStyle w:val="ListParagraph"/>
              <w:numPr>
                <w:ilvl w:val="0"/>
                <w:numId w:val="9"/>
              </w:numPr>
              <w:tabs>
                <w:tab w:val="left" w:pos="308"/>
              </w:tabs>
              <w:spacing w:before="40" w:after="40" w:line="280" w:lineRule="exact"/>
              <w:ind w:left="0" w:firstLine="0"/>
              <w:jc w:val="both"/>
              <w:rPr>
                <w:rFonts w:eastAsia="Yu Gothic" w:cs="Times New Roman"/>
                <w:iCs/>
                <w:sz w:val="20"/>
                <w:szCs w:val="20"/>
                <w:lang w:val="en-US"/>
              </w:rPr>
            </w:pPr>
            <w:r w:rsidRPr="00FD1C9C">
              <w:rPr>
                <w:rFonts w:eastAsia="Times New Roman" w:cs="Times New Roman"/>
                <w:iCs/>
                <w:sz w:val="20"/>
                <w:szCs w:val="20"/>
                <w:lang w:val="en-US"/>
              </w:rPr>
              <w:t xml:space="preserve">Quyết định số 813/2011/QĐ-UBND ngày 12/5/2011 của UBND tỉnh Bắc Kạn ban hành Quy định về quản lý, phân cấp quản lý cơ sở dữ liệu và cung cấp dữ liệu về công trình ngầm đô thị trên địa bàn tỉnh Bắc Kạn </w:t>
            </w:r>
            <w:r w:rsidR="00640C04" w:rsidRPr="00FD1C9C">
              <w:rPr>
                <w:rFonts w:eastAsia="Times New Roman" w:cs="Times New Roman"/>
                <w:i/>
                <w:sz w:val="20"/>
                <w:szCs w:val="20"/>
                <w:lang w:val="en-US"/>
              </w:rPr>
              <w:t xml:space="preserve">(gọi tắt là </w:t>
            </w:r>
            <w:r w:rsidR="00640C04" w:rsidRPr="00FD1C9C">
              <w:rPr>
                <w:rFonts w:cs="Times New Roman"/>
                <w:i/>
                <w:sz w:val="20"/>
                <w:szCs w:val="20"/>
              </w:rPr>
              <w:t>Quyết định số </w:t>
            </w:r>
            <w:r w:rsidRPr="00FD1C9C">
              <w:rPr>
                <w:rFonts w:cs="Times New Roman"/>
                <w:i/>
                <w:sz w:val="20"/>
                <w:szCs w:val="20"/>
                <w:lang w:val="en-US"/>
              </w:rPr>
              <w:t>813/2011</w:t>
            </w:r>
            <w:r w:rsidR="00640C04" w:rsidRPr="00FD1C9C">
              <w:rPr>
                <w:rFonts w:eastAsia="Times New Roman" w:cs="Times New Roman"/>
                <w:i/>
                <w:sz w:val="20"/>
                <w:szCs w:val="20"/>
              </w:rPr>
              <w:t>/QĐ-UBND</w:t>
            </w:r>
            <w:r w:rsidR="00EB2D38" w:rsidRPr="00FD1C9C">
              <w:rPr>
                <w:rFonts w:eastAsia="Times New Roman" w:cs="Times New Roman"/>
                <w:i/>
                <w:sz w:val="20"/>
                <w:szCs w:val="20"/>
                <w:lang w:val="en-US"/>
              </w:rPr>
              <w:t>)</w:t>
            </w:r>
          </w:p>
          <w:p w14:paraId="44BFF23C" w14:textId="1505E0D9" w:rsidR="001A51A2" w:rsidRPr="00FD1C9C" w:rsidRDefault="00FF6F0C" w:rsidP="00B77377">
            <w:pPr>
              <w:pStyle w:val="ListParagraph"/>
              <w:numPr>
                <w:ilvl w:val="0"/>
                <w:numId w:val="9"/>
              </w:numPr>
              <w:tabs>
                <w:tab w:val="left" w:pos="285"/>
              </w:tabs>
              <w:spacing w:before="40" w:after="40" w:line="280" w:lineRule="exact"/>
              <w:ind w:left="0" w:firstLine="0"/>
              <w:jc w:val="both"/>
              <w:rPr>
                <w:rFonts w:cs="Times New Roman"/>
                <w:i/>
                <w:sz w:val="20"/>
                <w:szCs w:val="20"/>
              </w:rPr>
            </w:pPr>
            <w:r w:rsidRPr="00FD1C9C">
              <w:rPr>
                <w:rFonts w:eastAsia="Times New Roman" w:cs="Times New Roman"/>
                <w:iCs/>
                <w:sz w:val="20"/>
                <w:szCs w:val="20"/>
              </w:rPr>
              <w:t>Quyết định số 07/2012/QĐ-UBND ngày 21/5/2012 của UBND tỉnh Thái Nguyên ban hành Quy định về quản lý công trình hạ tầng kỹ thuật ngầm trên địa bàn tỉnh Thái Nguyên</w:t>
            </w:r>
            <w:r w:rsidRPr="00FD1C9C">
              <w:rPr>
                <w:rFonts w:eastAsia="Times New Roman" w:cs="Times New Roman"/>
                <w:i/>
                <w:sz w:val="20"/>
                <w:szCs w:val="20"/>
                <w:lang w:val="en-US"/>
              </w:rPr>
              <w:t xml:space="preserve"> </w:t>
            </w:r>
            <w:r w:rsidR="00640C04" w:rsidRPr="00FD1C9C">
              <w:rPr>
                <w:rFonts w:eastAsia="Times New Roman" w:cs="Times New Roman"/>
                <w:i/>
                <w:sz w:val="20"/>
                <w:szCs w:val="20"/>
                <w:lang w:val="en-US"/>
              </w:rPr>
              <w:t xml:space="preserve">(gọi tắt là </w:t>
            </w:r>
            <w:r w:rsidR="00640C04" w:rsidRPr="00FD1C9C">
              <w:rPr>
                <w:rFonts w:cs="Times New Roman"/>
                <w:i/>
                <w:sz w:val="20"/>
                <w:szCs w:val="20"/>
              </w:rPr>
              <w:t>Quyết định số </w:t>
            </w:r>
            <w:r w:rsidR="00640C04" w:rsidRPr="00FD1C9C">
              <w:rPr>
                <w:rFonts w:cs="Times New Roman"/>
                <w:i/>
                <w:sz w:val="20"/>
                <w:szCs w:val="20"/>
                <w:lang w:val="en-US"/>
              </w:rPr>
              <w:t>07</w:t>
            </w:r>
            <w:r w:rsidR="00640C04" w:rsidRPr="00FD1C9C">
              <w:rPr>
                <w:rFonts w:eastAsia="Times New Roman" w:cs="Times New Roman"/>
                <w:i/>
                <w:sz w:val="20"/>
                <w:szCs w:val="20"/>
              </w:rPr>
              <w:t>/20</w:t>
            </w:r>
            <w:r w:rsidRPr="00FD1C9C">
              <w:rPr>
                <w:rFonts w:eastAsia="Times New Roman" w:cs="Times New Roman"/>
                <w:i/>
                <w:sz w:val="20"/>
                <w:szCs w:val="20"/>
                <w:lang w:val="en-US"/>
              </w:rPr>
              <w:t>12</w:t>
            </w:r>
            <w:r w:rsidR="00640C04" w:rsidRPr="00FD1C9C">
              <w:rPr>
                <w:rFonts w:eastAsia="Times New Roman" w:cs="Times New Roman"/>
                <w:i/>
                <w:sz w:val="20"/>
                <w:szCs w:val="20"/>
              </w:rPr>
              <w:t>/QĐ-UBND</w:t>
            </w:r>
            <w:r w:rsidR="00640C04" w:rsidRPr="00FD1C9C">
              <w:rPr>
                <w:rFonts w:eastAsia="Times New Roman" w:cs="Times New Roman"/>
                <w:iCs/>
                <w:sz w:val="20"/>
                <w:szCs w:val="20"/>
                <w:lang w:val="en-US"/>
              </w:rPr>
              <w:t>)</w:t>
            </w:r>
          </w:p>
          <w:p w14:paraId="51DFC6D0" w14:textId="114AFA7F" w:rsidR="00FF6F0C" w:rsidRPr="00210935" w:rsidRDefault="00FF6F0C" w:rsidP="00B77377">
            <w:pPr>
              <w:pStyle w:val="ListParagraph"/>
              <w:numPr>
                <w:ilvl w:val="0"/>
                <w:numId w:val="9"/>
              </w:numPr>
              <w:tabs>
                <w:tab w:val="left" w:pos="285"/>
              </w:tabs>
              <w:spacing w:before="40" w:after="40" w:line="280" w:lineRule="exact"/>
              <w:ind w:left="0" w:firstLine="0"/>
              <w:jc w:val="both"/>
              <w:rPr>
                <w:rFonts w:cs="Times New Roman"/>
                <w:b/>
                <w:bCs/>
                <w:i/>
                <w:sz w:val="20"/>
                <w:szCs w:val="20"/>
              </w:rPr>
            </w:pPr>
            <w:r w:rsidRPr="00FD1C9C">
              <w:rPr>
                <w:rFonts w:eastAsia="Times New Roman" w:cs="Times New Roman"/>
                <w:iCs/>
                <w:sz w:val="20"/>
                <w:szCs w:val="20"/>
              </w:rPr>
              <w:t>Quyết định số 35/2016/QĐ-UBND ngày 21/12/2016 của UBND tỉnh Bắc Kạn ban hành Quy định về quản lý và sử dụng chung công trình hạ tầng kỹ thuật đô thị trên địa bàn tỉnh Bắc Kạn</w:t>
            </w:r>
            <w:r w:rsidRPr="00FD1C9C">
              <w:rPr>
                <w:rFonts w:eastAsia="Times New Roman" w:cs="Times New Roman"/>
                <w:i/>
                <w:sz w:val="20"/>
                <w:szCs w:val="20"/>
                <w:lang w:val="en-US"/>
              </w:rPr>
              <w:t xml:space="preserve"> (gọi tắt là Quyết định số 35/2016/QĐ-UBND)</w:t>
            </w:r>
          </w:p>
        </w:tc>
        <w:tc>
          <w:tcPr>
            <w:tcW w:w="5812" w:type="dxa"/>
          </w:tcPr>
          <w:p w14:paraId="35483CC9" w14:textId="77777777" w:rsidR="00413D37" w:rsidRPr="00210935" w:rsidRDefault="001A51A2" w:rsidP="00B77377">
            <w:pPr>
              <w:spacing w:before="40" w:after="40" w:line="280" w:lineRule="exact"/>
              <w:jc w:val="both"/>
              <w:rPr>
                <w:rFonts w:eastAsia="Yu Gothic" w:cs="Times New Roman"/>
                <w:b/>
                <w:bCs/>
                <w:sz w:val="20"/>
                <w:szCs w:val="20"/>
                <w:lang w:val="en-US"/>
              </w:rPr>
            </w:pPr>
            <w:r w:rsidRPr="00210935">
              <w:rPr>
                <w:rFonts w:eastAsia="Yu Gothic" w:cs="Times New Roman"/>
                <w:b/>
                <w:bCs/>
                <w:sz w:val="20"/>
                <w:szCs w:val="20"/>
                <w:lang w:val="en-US"/>
              </w:rPr>
              <w:t xml:space="preserve">Tên Quyết định: </w:t>
            </w:r>
          </w:p>
          <w:p w14:paraId="10DB04DD" w14:textId="54B4AFFD" w:rsidR="001A51A2" w:rsidRPr="00FD1C9C" w:rsidRDefault="001A51A2" w:rsidP="00B77377">
            <w:pPr>
              <w:shd w:val="clear" w:color="auto" w:fill="FFFFFF"/>
              <w:spacing w:before="40" w:after="40" w:line="280" w:lineRule="exact"/>
              <w:jc w:val="both"/>
              <w:rPr>
                <w:rFonts w:cs="Times New Roman"/>
                <w:bCs/>
                <w:sz w:val="20"/>
                <w:szCs w:val="20"/>
              </w:rPr>
            </w:pPr>
            <w:r w:rsidRPr="00FD1C9C">
              <w:rPr>
                <w:rFonts w:eastAsia="Times New Roman" w:cs="Times New Roman"/>
                <w:bCs/>
                <w:sz w:val="20"/>
                <w:szCs w:val="20"/>
                <w:lang w:val="en-US"/>
              </w:rPr>
              <w:t>B</w:t>
            </w:r>
            <w:r w:rsidRPr="00FD1C9C">
              <w:rPr>
                <w:rFonts w:eastAsia="Times New Roman" w:cs="Times New Roman"/>
                <w:bCs/>
                <w:sz w:val="20"/>
                <w:szCs w:val="20"/>
              </w:rPr>
              <w:t xml:space="preserve">an hành quy định </w:t>
            </w:r>
            <w:r w:rsidR="00FF6F0C" w:rsidRPr="00FD1C9C">
              <w:rPr>
                <w:rFonts w:eastAsia="Times New Roman" w:cs="Times New Roman"/>
                <w:bCs/>
                <w:sz w:val="20"/>
                <w:szCs w:val="20"/>
              </w:rPr>
              <w:t>Quy định về quản lý công trình</w:t>
            </w:r>
            <w:r w:rsidR="00092274" w:rsidRPr="00FD1C9C">
              <w:rPr>
                <w:rFonts w:eastAsia="Times New Roman" w:cs="Times New Roman"/>
                <w:bCs/>
                <w:sz w:val="20"/>
                <w:szCs w:val="20"/>
                <w:lang w:val="en-US"/>
              </w:rPr>
              <w:t xml:space="preserve"> ngầm</w:t>
            </w:r>
            <w:r w:rsidR="00FF6F0C" w:rsidRPr="00FD1C9C">
              <w:rPr>
                <w:rFonts w:eastAsia="Times New Roman" w:cs="Times New Roman"/>
                <w:bCs/>
                <w:sz w:val="20"/>
                <w:szCs w:val="20"/>
              </w:rPr>
              <w:t xml:space="preserve"> hạ tầng kỹ thuật ngầm</w:t>
            </w:r>
            <w:r w:rsidR="00FF6F0C" w:rsidRPr="00FD1C9C">
              <w:rPr>
                <w:rFonts w:eastAsia="Times New Roman" w:cs="Times New Roman"/>
                <w:bCs/>
                <w:sz w:val="20"/>
                <w:szCs w:val="20"/>
                <w:lang w:val="en-US"/>
              </w:rPr>
              <w:t xml:space="preserve"> </w:t>
            </w:r>
            <w:r w:rsidR="00FF6F0C" w:rsidRPr="00FD1C9C">
              <w:rPr>
                <w:rFonts w:eastAsia="Times New Roman" w:cs="Times New Roman"/>
                <w:bCs/>
                <w:sz w:val="20"/>
                <w:szCs w:val="20"/>
              </w:rPr>
              <w:t>đô thị; quản lý và sử dụng chung công trình hạ tầng kỹ thuật đô thị</w:t>
            </w:r>
            <w:r w:rsidR="00FF6F0C" w:rsidRPr="00FD1C9C">
              <w:rPr>
                <w:rFonts w:eastAsia="Times New Roman" w:cs="Times New Roman"/>
                <w:bCs/>
                <w:sz w:val="20"/>
                <w:szCs w:val="20"/>
                <w:lang w:val="en-US"/>
              </w:rPr>
              <w:t xml:space="preserve"> </w:t>
            </w:r>
            <w:r w:rsidR="00FF6F0C" w:rsidRPr="00FD1C9C">
              <w:rPr>
                <w:rFonts w:eastAsia="Times New Roman" w:cs="Times New Roman"/>
                <w:bCs/>
                <w:sz w:val="20"/>
                <w:szCs w:val="20"/>
              </w:rPr>
              <w:t>trên địa bàn tỉnh Thái Nguyên</w:t>
            </w:r>
          </w:p>
        </w:tc>
        <w:tc>
          <w:tcPr>
            <w:tcW w:w="3119" w:type="dxa"/>
          </w:tcPr>
          <w:p w14:paraId="534F872C" w14:textId="5644B951" w:rsidR="004D55AB" w:rsidRPr="004D55AB" w:rsidRDefault="004D55AB" w:rsidP="001761E4">
            <w:pPr>
              <w:spacing w:before="40" w:after="40" w:line="280" w:lineRule="exact"/>
              <w:jc w:val="both"/>
              <w:rPr>
                <w:rFonts w:eastAsia="Yu Gothic" w:cs="Times New Roman"/>
                <w:sz w:val="20"/>
                <w:szCs w:val="20"/>
                <w:lang w:val="en-US"/>
              </w:rPr>
            </w:pPr>
            <w:r w:rsidRPr="004D55AB">
              <w:rPr>
                <w:rFonts w:eastAsia="Yu Gothic" w:cs="Times New Roman"/>
                <w:sz w:val="20"/>
                <w:szCs w:val="20"/>
              </w:rPr>
              <w:t>1. Thay đổi tên Q</w:t>
            </w:r>
            <w:r>
              <w:rPr>
                <w:rFonts w:eastAsia="Yu Gothic" w:cs="Times New Roman"/>
                <w:sz w:val="20"/>
                <w:szCs w:val="20"/>
                <w:lang w:val="en-US"/>
              </w:rPr>
              <w:t>uyết định</w:t>
            </w:r>
            <w:r w:rsidRPr="004D55AB">
              <w:rPr>
                <w:rFonts w:eastAsia="Yu Gothic" w:cs="Times New Roman"/>
                <w:sz w:val="20"/>
                <w:szCs w:val="20"/>
              </w:rPr>
              <w:t xml:space="preserve"> đảm bảo phù hợp với tên </w:t>
            </w:r>
            <w:r>
              <w:rPr>
                <w:rFonts w:eastAsia="Yu Gothic" w:cs="Times New Roman"/>
                <w:sz w:val="20"/>
                <w:szCs w:val="20"/>
                <w:lang w:val="en-US"/>
              </w:rPr>
              <w:t xml:space="preserve">quyết định </w:t>
            </w:r>
            <w:r w:rsidRPr="004D55AB">
              <w:rPr>
                <w:rFonts w:eastAsia="Yu Gothic" w:cs="Times New Roman"/>
                <w:sz w:val="20"/>
                <w:szCs w:val="20"/>
              </w:rPr>
              <w:t xml:space="preserve"> được</w:t>
            </w:r>
            <w:r>
              <w:rPr>
                <w:rFonts w:eastAsia="Yu Gothic" w:cs="Times New Roman"/>
                <w:sz w:val="20"/>
                <w:szCs w:val="20"/>
                <w:lang w:val="en-US"/>
              </w:rPr>
              <w:t xml:space="preserve"> UBND tỉnh chấp thuận xây dựng tại Văn bản số 5661/UBND-CNN&amp;XD ngày 22/5/2026.</w:t>
            </w:r>
          </w:p>
          <w:p w14:paraId="3D5649F5" w14:textId="2F57FE33" w:rsidR="001A51A2" w:rsidRPr="00210935" w:rsidRDefault="004D55AB" w:rsidP="001761E4">
            <w:pPr>
              <w:spacing w:before="40" w:after="40" w:line="280" w:lineRule="exact"/>
              <w:jc w:val="both"/>
              <w:rPr>
                <w:rFonts w:cs="Times New Roman"/>
                <w:b/>
                <w:sz w:val="20"/>
                <w:szCs w:val="20"/>
              </w:rPr>
            </w:pPr>
            <w:r w:rsidRPr="004D55AB">
              <w:rPr>
                <w:rFonts w:eastAsia="Yu Gothic" w:cs="Times New Roman"/>
                <w:sz w:val="20"/>
                <w:szCs w:val="20"/>
              </w:rPr>
              <w:t xml:space="preserve">2. Điều chỉnh địa bàn áp dụng quy </w:t>
            </w:r>
            <w:r>
              <w:rPr>
                <w:rFonts w:eastAsia="Yu Gothic" w:cs="Times New Roman"/>
                <w:sz w:val="20"/>
                <w:szCs w:val="20"/>
                <w:lang w:val="en-US"/>
              </w:rPr>
              <w:t>định</w:t>
            </w:r>
            <w:r w:rsidRPr="004D55AB">
              <w:rPr>
                <w:rFonts w:eastAsia="Yu Gothic" w:cs="Times New Roman"/>
                <w:sz w:val="20"/>
                <w:szCs w:val="20"/>
              </w:rPr>
              <w:t xml:space="preserve"> tỉnh Thái Nguyên (sau sáp nhập) thay thế tỉnh Thái Nguyên và tỉnh Bắc Kạn (trước sáp nhập) phù hợp với địa giới hành chính của tỉnh sau khi sáp nhập, hợp nhất</w:t>
            </w:r>
            <w:r w:rsidR="00413D37" w:rsidRPr="00210935">
              <w:rPr>
                <w:rFonts w:eastAsia="Yu Gothic" w:cs="Times New Roman"/>
                <w:sz w:val="20"/>
                <w:szCs w:val="20"/>
              </w:rPr>
              <w:t xml:space="preserve"> </w:t>
            </w:r>
          </w:p>
        </w:tc>
      </w:tr>
      <w:tr w:rsidR="00FD1C9C" w:rsidRPr="00210935" w14:paraId="453E1ED1" w14:textId="77777777" w:rsidTr="00B77377">
        <w:tc>
          <w:tcPr>
            <w:tcW w:w="6799" w:type="dxa"/>
          </w:tcPr>
          <w:p w14:paraId="219AFE80" w14:textId="77777777" w:rsidR="00FD1C9C" w:rsidRPr="00B77377" w:rsidRDefault="00141FA2" w:rsidP="00B77377">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Căn cứ ban hành:</w:t>
            </w:r>
          </w:p>
          <w:p w14:paraId="200AD846" w14:textId="77777777" w:rsidR="00141FA2" w:rsidRPr="00B77377" w:rsidRDefault="00141FA2" w:rsidP="00B77377">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1. Quyết định số 813/2011/QĐ-UBND</w:t>
            </w:r>
          </w:p>
          <w:p w14:paraId="425DCC3D"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Luật Tổ chức HĐND và UBND ngày 26/11/2003;</w:t>
            </w:r>
          </w:p>
          <w:p w14:paraId="23711C2D"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Luật Xây dựng ngày 26/11/2003;</w:t>
            </w:r>
          </w:p>
          <w:p w14:paraId="45529FEC"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lastRenderedPageBreak/>
              <w:t>Căn cứ Nghị định số 39/2010/NĐ-CP ngày 07/4/2010 của Chính phủ về quản lý không gian xây dựng ngầm đô thị;</w:t>
            </w:r>
          </w:p>
          <w:p w14:paraId="36AED2D5" w14:textId="0DCDF5B5" w:rsidR="00141FA2"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Thông tư số 11/2010/TT-BXD ngày 17/8/2010 của Bộ Xây dựng hướng dẫn về quản lý cơ sở dữ liệu công trình ngầm đô thị;</w:t>
            </w:r>
          </w:p>
          <w:p w14:paraId="34F44492" w14:textId="77777777" w:rsidR="00141FA2" w:rsidRPr="00B77377" w:rsidRDefault="00141FA2" w:rsidP="00B77377">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2. Quyết định số 07/2012/QĐ-UBND</w:t>
            </w:r>
          </w:p>
          <w:p w14:paraId="27A20BE5" w14:textId="3CE38D99"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Luật Tổ chức HĐND và UBND năm 2003;</w:t>
            </w:r>
          </w:p>
          <w:p w14:paraId="6F62784B" w14:textId="00BBF928"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Luật Ban hành văn bản QPPL của HĐND và UBND năm 2004; Căn cứ Luật Xây dựng năm 2003;</w:t>
            </w:r>
          </w:p>
          <w:p w14:paraId="393061FA" w14:textId="46522D73"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Nghị định số 39/2010/NĐ-CP ngày 07/4/2010 của Chính phủ về quản lý không gian xây dựng ngầm đô thị;</w:t>
            </w:r>
          </w:p>
          <w:p w14:paraId="7319F03A" w14:textId="59A67E4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Nghị định số 23/2009/NĐ-CP ngày 27/02/2009 của Chính phủ về xử phạt vi phạm hành chính trong hoạt động xây dựng; kinh doanh bất động sản; khai thác, sản xuất, kinh doanh vật liệu xây dựng; quản lý công trình hạ tầng kỹ thuật; quản lý phát triển nhà và công sở;</w:t>
            </w:r>
          </w:p>
          <w:p w14:paraId="44C17B46" w14:textId="4521CDDE" w:rsidR="00141FA2"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lang w:val="en-US"/>
              </w:rPr>
              <w:t>Căn cứ Thông tư số 11/2010/TT-BXD ngày 17/8/2010 của Bộ Xây dựng hướng dẫn về quản lý cơ sở dữ liệu công trình ngầm;</w:t>
            </w:r>
          </w:p>
          <w:p w14:paraId="07C00A30" w14:textId="77777777" w:rsidR="00141FA2" w:rsidRPr="00B77377" w:rsidRDefault="00141FA2" w:rsidP="00B77377">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3. Quyết định số 35/2016/QĐ-UBND</w:t>
            </w:r>
          </w:p>
          <w:p w14:paraId="38998480"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Luật Tổ chức chính quyền địa phương ngày 19 tháng 6 năm 2015;</w:t>
            </w:r>
          </w:p>
          <w:p w14:paraId="747D075A"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Luật Xây dựng ngày 18 tháng 6 năm 2014;</w:t>
            </w:r>
          </w:p>
          <w:p w14:paraId="7B8FF443"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Luật Quy hoạch đô thị ngày 17 tháng 6 năm 2009;</w:t>
            </w:r>
          </w:p>
          <w:p w14:paraId="5C9AB62F"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Nghị định số: 11/2010/NĐ-CP ngày 24 tháng 02 năm 2010 của Chính phủ quy định về quản lý và bảo vệ kết cấu hạ tầng giao thông đường bộ; Nghị định số: 100/2013/NĐ-CP ngày 03 tháng 9 năm 2013 của Chính phủ sửa đổi, bổ sung một số điều của Nghị định số: 11/2010/NĐ-CP ngày 24 tháng 02 năm 2010;</w:t>
            </w:r>
          </w:p>
          <w:p w14:paraId="364C0F0D"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Nghị định số: 37/2010/NĐ-CP ngày 07 tháng 4 năm 2010 của Chính phủ về lập, thẩm định, phê duyệt và quản lý quy hoạch đô thị;</w:t>
            </w:r>
          </w:p>
          <w:p w14:paraId="1EEA47BB"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Nghị định số: 39/2010/NĐ-CP ngày 07 tháng 4 năm 2010 của Chính phủ về quản lý không gian xây dựng ngầm đô thị;</w:t>
            </w:r>
          </w:p>
          <w:p w14:paraId="1CCE9AE4"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Nghị số: 72/2012/NĐ-CP ngày 24 tháng 9 năm 2012 của Chính phủ về quản lý và sử dụng chung công trình hạ tầng kỹ thuật;</w:t>
            </w:r>
          </w:p>
          <w:p w14:paraId="3D18DB05"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lastRenderedPageBreak/>
              <w:t>Căn cứ Nghị định số: 46/2015/NĐ-CP ngày 12 tháng 5 năm 2015 của Chính phủ về quản lý chất lượng và bảo trì công trình xây dựng;</w:t>
            </w:r>
          </w:p>
          <w:p w14:paraId="7D971F83"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Nghị định số: 44/2015/NĐ-CP của Chính phủ ngày 06 tháng 5 năm 2015 về quy định chi tiết một số nội dung về quy hoạch xây dựng;</w:t>
            </w:r>
          </w:p>
          <w:p w14:paraId="29A0D67C"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Nghị định số: 59/2015/NĐ-CP ngày 18 tháng 6 năm 2015 của Chính phủ về quản lý dự án đầu tư xây dựng;</w:t>
            </w:r>
          </w:p>
          <w:p w14:paraId="1A510A1F"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số: 03/2013/TT-BXD ngày 02 tháng 4 năm 2013 của Bộ trưởng Bộ Xây dựng ban hành mẫu hợp đồng sử dụng chung công trình hạ tầng kỹ thuật và hợp đồng quản lý vận hành công trình hạ tầng kỹ thuật dùng chung;</w:t>
            </w:r>
          </w:p>
          <w:p w14:paraId="31FE0E25"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liên tịch số: 21/2013/TTLT-BXD-BCT-BTTTT ngày 27 tháng 12 năm 2013 của liên Bộ Xây dựng, Bộ Công thương và Bộ Thông tin và Truyền thông quy định về dấu hiệu nhận biết các loại đường dây, cáp và đường ống được lắp đặt và công trình hạ tầng kỹ thuật dùng chung;</w:t>
            </w:r>
          </w:p>
          <w:p w14:paraId="7A7174D5"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liên tịch số: 210/2013/TTLT-BTC-BXD-BTTTT ngày 30 tháng 12 năm 2013 của liên Bộ Tài chính, Bộ Xây dựng và Bộ Thông tin và Truyền thông về hướng dẫn cơ chế, nguyên tắc kiểm soát giá và phương pháp xác định giá thuê công trình hạ tầng kỹ thuật sử dụng chung;</w:t>
            </w:r>
          </w:p>
          <w:p w14:paraId="6D9C15F3"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số: 50/2015/TT-BGTVT ngày 23 tháng 9 năm 2015 của Bộ trưởng Bộ Giao thông Vận tải hướng dẫn thực hiện một số điều của Nghị định số: 11/2010/NĐ-CP ngày 24 tháng 02 năm 2010 của Chính phủ quy định về quản lý và bảo vệ kết cấu hạ tầng giao thông đường bộ;</w:t>
            </w:r>
          </w:p>
          <w:p w14:paraId="1802EDD0"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số: 08/2016/TT-BTC ngày 18 tháng 01 năm 2016 của Bộ trưởng Bộ Tài chính quy định về quản lý, thanh toán vốn đầu tư sử dụng nguồn vốn ngân sách nhà nước;</w:t>
            </w:r>
          </w:p>
          <w:p w14:paraId="4369F2A5"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số: 09/2016/TT-BTC ngày 18 tháng 01 năm 2016 của Bộ trưởng Bộ Tài chính quy định về quyết toán dự án hoàn thành thuộc nguồn vốn nhà nước;</w:t>
            </w:r>
          </w:p>
          <w:p w14:paraId="528E729E" w14:textId="77777777" w:rsidR="00B77377"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số: 15/2016/TT-BXD ngày 30 tháng 6 năm 2016 của Bộ trưởng Bộ Xây dựng hướng dẫn về cấp giấy phép xây dựng;</w:t>
            </w:r>
          </w:p>
          <w:p w14:paraId="5A6A66D4" w14:textId="6726CA78" w:rsidR="00141FA2" w:rsidRPr="00B77377" w:rsidRDefault="00B77377" w:rsidP="00B77377">
            <w:pPr>
              <w:tabs>
                <w:tab w:val="left" w:pos="285"/>
              </w:tabs>
              <w:spacing w:before="40" w:after="40" w:line="280" w:lineRule="exact"/>
              <w:jc w:val="both"/>
              <w:rPr>
                <w:rFonts w:eastAsia="Yu Gothic" w:cs="Times New Roman"/>
                <w:sz w:val="20"/>
                <w:szCs w:val="20"/>
                <w:lang w:val="en-US"/>
              </w:rPr>
            </w:pPr>
            <w:r w:rsidRPr="00B77377">
              <w:rPr>
                <w:rFonts w:eastAsia="Yu Gothic" w:cs="Times New Roman"/>
                <w:sz w:val="20"/>
                <w:szCs w:val="20"/>
              </w:rPr>
              <w:t>Căn cứ Thông tư số: 18/2016/TT-BXD ngày 30 tháng 6 năm 2016 của Bộ trưởng Bộ Xây dựng quy định chi tiết và hướng dẫn một số nội dung về thẩm định, phê duyệt dự án và thiết kế, dự toán xây dựng công trình;</w:t>
            </w:r>
          </w:p>
        </w:tc>
        <w:tc>
          <w:tcPr>
            <w:tcW w:w="5812" w:type="dxa"/>
          </w:tcPr>
          <w:p w14:paraId="0344D4EB" w14:textId="77777777" w:rsidR="00141FA2" w:rsidRDefault="00141FA2" w:rsidP="00B77377">
            <w:pPr>
              <w:tabs>
                <w:tab w:val="left" w:pos="285"/>
              </w:tabs>
              <w:spacing w:before="40" w:after="40" w:line="280" w:lineRule="exact"/>
              <w:jc w:val="both"/>
              <w:rPr>
                <w:rFonts w:eastAsia="Yu Gothic" w:cs="Times New Roman"/>
                <w:b/>
                <w:bCs/>
                <w:sz w:val="20"/>
                <w:szCs w:val="20"/>
                <w:lang w:val="en-US"/>
              </w:rPr>
            </w:pPr>
            <w:r>
              <w:rPr>
                <w:rFonts w:eastAsia="Yu Gothic" w:cs="Times New Roman"/>
                <w:b/>
                <w:bCs/>
                <w:sz w:val="20"/>
                <w:szCs w:val="20"/>
                <w:lang w:val="en-US"/>
              </w:rPr>
              <w:lastRenderedPageBreak/>
              <w:t>Căn cứ ban hành:</w:t>
            </w:r>
          </w:p>
          <w:p w14:paraId="16980006"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Luật Tổ chức chính quyền địa phương số 72/2025/QH15;</w:t>
            </w:r>
          </w:p>
          <w:p w14:paraId="6045AAF6"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Luật Xây dựng số 135/2025/QH15;</w:t>
            </w:r>
          </w:p>
          <w:p w14:paraId="6BBC95D4"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Luật Quy hoạch đô thị và nông thôn số 47/2024/QH15; Luật Sửa đổi, bổ sung một số điều của Luật Quy hoạch đô thị và nông thôn số 114/2025/QH15;</w:t>
            </w:r>
          </w:p>
          <w:p w14:paraId="3CCCC686"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lastRenderedPageBreak/>
              <w:t>Căn cứ Luật Viễn thông số 24/2023/QH15;</w:t>
            </w:r>
          </w:p>
          <w:p w14:paraId="16E8DAB9"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Luật Tiếp cận thông tin số 104/2016/QH13;</w:t>
            </w:r>
          </w:p>
          <w:p w14:paraId="7E1BAF17"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Nghị định số 39/2010/NĐ-CP ngày 07 tháng 4 năm 2010 của Chính phủ về quản lý không gian xây dựng ngầm đô thị;</w:t>
            </w:r>
          </w:p>
          <w:p w14:paraId="0718F4ED"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Nghị định số 72/2012/NĐ-CP ngày 24 tháng 9 năm 2012 của Chính phủ về quản lý và sử dụng chung công trình hạ tầng kỹ thuật;</w:t>
            </w:r>
          </w:p>
          <w:p w14:paraId="6378ED68"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Nghị định số 140/2025/NĐ-CP ngày 12 tháng 6 năm 2025 của Chính phủ quy định về phân định thẩm quyền của chính quyền địa phương 02 cấp trong lĩnh vực quản lý nhà nước của Bộ Xây dựng;</w:t>
            </w:r>
          </w:p>
          <w:p w14:paraId="3138894C"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Nghị định số 144/2025/NĐ-CP ngày 12 tháng 6 năm 2025 của Chính phủ quy định về phân quyền, phân cấp trong lĩnh vực quản lý nhà nước của Bộ Xây dựng;</w:t>
            </w:r>
          </w:p>
          <w:p w14:paraId="60F7EC45" w14:textId="77777777" w:rsidR="00F6663F" w:rsidRPr="00F6663F" w:rsidRDefault="00F6663F" w:rsidP="00F6663F">
            <w:pPr>
              <w:spacing w:before="40" w:after="40" w:line="280" w:lineRule="exact"/>
              <w:jc w:val="both"/>
              <w:rPr>
                <w:rFonts w:eastAsia="Yu Gothic" w:cs="Times New Roman"/>
                <w:sz w:val="20"/>
                <w:szCs w:val="20"/>
                <w:lang w:val="en-US"/>
              </w:rPr>
            </w:pPr>
            <w:r w:rsidRPr="00F6663F">
              <w:rPr>
                <w:rFonts w:eastAsia="Yu Gothic" w:cs="Times New Roman"/>
                <w:sz w:val="20"/>
                <w:szCs w:val="20"/>
                <w:lang w:val="en-US"/>
              </w:rPr>
              <w:t>Căn cứ Thông tư số 11/2010/TT-BXD ngày 17 tháng 8 năm 2010 của Bộ Xây dựng hướng dẫn về quản lý cơ sở dữ liệu công trình ngầm đô thị được sửa đổi, bổ sung tại Thông tư số 09/2025/TT-BXD ngày 13 tháng 6 năm 2025 của Bộ trưởng Bộ Xây dựng;</w:t>
            </w:r>
          </w:p>
          <w:p w14:paraId="3EF7BF5D" w14:textId="222FEDBB" w:rsidR="00FD1C9C" w:rsidRPr="00210935" w:rsidRDefault="00F6663F" w:rsidP="00F6663F">
            <w:pPr>
              <w:spacing w:before="40" w:after="40" w:line="280" w:lineRule="exact"/>
              <w:jc w:val="both"/>
              <w:rPr>
                <w:rFonts w:eastAsia="Yu Gothic" w:cs="Times New Roman"/>
                <w:b/>
                <w:bCs/>
                <w:sz w:val="20"/>
                <w:szCs w:val="20"/>
                <w:lang w:val="en-US"/>
              </w:rPr>
            </w:pPr>
            <w:r w:rsidRPr="00F6663F">
              <w:rPr>
                <w:rFonts w:eastAsia="Yu Gothic" w:cs="Times New Roman"/>
                <w:sz w:val="20"/>
                <w:szCs w:val="20"/>
                <w:lang w:val="en-US"/>
              </w:rPr>
              <w:t>Thông tư số 46/2018/TT-BTC ngày 14 tháng 5 năm 2018 của Bộ trưởng Bộ Tài chính quy định chi tiết chi phí thực tế để in, sao, chụp và gửi thông tin theo quy định tại khoản 2 Điều 12 Luật Tiếp cận thông tin;</w:t>
            </w:r>
          </w:p>
        </w:tc>
        <w:tc>
          <w:tcPr>
            <w:tcW w:w="3119" w:type="dxa"/>
          </w:tcPr>
          <w:p w14:paraId="0C48B653" w14:textId="77777777" w:rsidR="00B77377" w:rsidRPr="00B77377" w:rsidRDefault="00B77377" w:rsidP="001761E4">
            <w:pPr>
              <w:spacing w:before="40" w:after="40" w:line="276" w:lineRule="auto"/>
              <w:jc w:val="both"/>
              <w:rPr>
                <w:sz w:val="20"/>
                <w:szCs w:val="20"/>
              </w:rPr>
            </w:pPr>
            <w:r w:rsidRPr="00B77377">
              <w:rPr>
                <w:rFonts w:eastAsia="Times New Roman"/>
                <w:sz w:val="20"/>
                <w:szCs w:val="20"/>
              </w:rPr>
              <w:lastRenderedPageBreak/>
              <w:t>Sửa đổi, bổ sung các căn cứ pháp lý ban hành dự thảo quyết định để bảo đảm phù hợp hệ thống pháp luật hiện hành.</w:t>
            </w:r>
          </w:p>
          <w:p w14:paraId="41751F4A" w14:textId="77777777" w:rsidR="00FD1C9C" w:rsidRPr="004D55AB" w:rsidRDefault="00FD1C9C" w:rsidP="001761E4">
            <w:pPr>
              <w:spacing w:before="40" w:after="40" w:line="280" w:lineRule="exact"/>
              <w:jc w:val="both"/>
              <w:rPr>
                <w:rFonts w:eastAsia="Yu Gothic" w:cs="Times New Roman"/>
                <w:sz w:val="20"/>
                <w:szCs w:val="20"/>
              </w:rPr>
            </w:pPr>
          </w:p>
        </w:tc>
      </w:tr>
      <w:tr w:rsidR="00FD1C9C" w:rsidRPr="00210935" w14:paraId="7AF0EAE2" w14:textId="77777777" w:rsidTr="00B77377">
        <w:tc>
          <w:tcPr>
            <w:tcW w:w="6799" w:type="dxa"/>
          </w:tcPr>
          <w:p w14:paraId="1790B454" w14:textId="438636B1" w:rsidR="00FD1C9C" w:rsidRDefault="00D61163" w:rsidP="00B77377">
            <w:pPr>
              <w:tabs>
                <w:tab w:val="left" w:pos="285"/>
              </w:tabs>
              <w:spacing w:before="40" w:after="40" w:line="280" w:lineRule="exact"/>
              <w:jc w:val="both"/>
              <w:rPr>
                <w:rFonts w:eastAsia="Yu Gothic" w:cs="Times New Roman"/>
                <w:b/>
                <w:bCs/>
                <w:sz w:val="20"/>
                <w:szCs w:val="20"/>
                <w:lang w:val="en-US"/>
              </w:rPr>
            </w:pPr>
            <w:r>
              <w:rPr>
                <w:rFonts w:eastAsia="Yu Gothic" w:cs="Times New Roman"/>
                <w:b/>
                <w:bCs/>
                <w:sz w:val="20"/>
                <w:szCs w:val="20"/>
                <w:lang w:val="en-US"/>
              </w:rPr>
              <w:lastRenderedPageBreak/>
              <w:t xml:space="preserve">Nội dung </w:t>
            </w:r>
            <w:r w:rsidR="00B77377">
              <w:rPr>
                <w:rFonts w:eastAsia="Yu Gothic" w:cs="Times New Roman"/>
                <w:b/>
                <w:bCs/>
                <w:sz w:val="20"/>
                <w:szCs w:val="20"/>
                <w:lang w:val="en-US"/>
              </w:rPr>
              <w:t>Điều 1</w:t>
            </w:r>
            <w:r>
              <w:rPr>
                <w:rFonts w:eastAsia="Yu Gothic" w:cs="Times New Roman"/>
                <w:b/>
                <w:bCs/>
                <w:sz w:val="20"/>
                <w:szCs w:val="20"/>
                <w:lang w:val="en-US"/>
              </w:rPr>
              <w:t>:</w:t>
            </w:r>
          </w:p>
          <w:p w14:paraId="45086C5A"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1. Quyết định số 813/2011/QĐ-UBND</w:t>
            </w:r>
          </w:p>
          <w:p w14:paraId="71E30ED5" w14:textId="77777777" w:rsidR="00D61163" w:rsidRDefault="00D61163" w:rsidP="00D61163">
            <w:pPr>
              <w:tabs>
                <w:tab w:val="left" w:pos="285"/>
              </w:tabs>
              <w:spacing w:before="40" w:after="40" w:line="280" w:lineRule="exact"/>
              <w:jc w:val="both"/>
              <w:rPr>
                <w:rFonts w:eastAsia="Yu Gothic" w:cs="Times New Roman"/>
                <w:sz w:val="20"/>
                <w:szCs w:val="20"/>
                <w:lang w:val="en-US"/>
              </w:rPr>
            </w:pPr>
            <w:bookmarkStart w:id="1" w:name="dieu_1"/>
            <w:r w:rsidRPr="00D61163">
              <w:rPr>
                <w:rFonts w:eastAsia="Yu Gothic" w:cs="Times New Roman"/>
                <w:b/>
                <w:bCs/>
                <w:sz w:val="20"/>
                <w:szCs w:val="20"/>
              </w:rPr>
              <w:t>Điều 1.</w:t>
            </w:r>
            <w:bookmarkEnd w:id="1"/>
            <w:r w:rsidRPr="00D61163">
              <w:rPr>
                <w:rFonts w:eastAsia="Yu Gothic" w:cs="Times New Roman"/>
                <w:b/>
                <w:bCs/>
                <w:sz w:val="20"/>
                <w:szCs w:val="20"/>
              </w:rPr>
              <w:t> </w:t>
            </w:r>
            <w:bookmarkStart w:id="2" w:name="dieu_1_name"/>
            <w:r w:rsidRPr="00D61163">
              <w:rPr>
                <w:rFonts w:eastAsia="Yu Gothic" w:cs="Times New Roman"/>
                <w:sz w:val="20"/>
                <w:szCs w:val="20"/>
              </w:rPr>
              <w:t>Ban hành kèm theo Quyết định này bản “Quy định về quản lý, phân cấp quản lý cơ sở dữ liệu và cung cấp dữ liệu về công trình ngầm đô thị trên địa bàn tỉnh Bắc Kạn”.</w:t>
            </w:r>
            <w:bookmarkEnd w:id="2"/>
          </w:p>
          <w:p w14:paraId="5AAD1081" w14:textId="2EBCF345"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2. Quyết định số 07/2012/QĐ-UBND</w:t>
            </w:r>
          </w:p>
          <w:p w14:paraId="22725BAB" w14:textId="022186EB" w:rsidR="00D61163" w:rsidRPr="00D61163" w:rsidRDefault="00D61163" w:rsidP="00B77377">
            <w:pPr>
              <w:tabs>
                <w:tab w:val="left" w:pos="285"/>
              </w:tabs>
              <w:spacing w:before="40" w:after="40" w:line="280" w:lineRule="exact"/>
              <w:jc w:val="both"/>
              <w:rPr>
                <w:rFonts w:eastAsia="Yu Gothic" w:cs="Times New Roman"/>
                <w:sz w:val="20"/>
                <w:szCs w:val="20"/>
                <w:lang w:val="en-US"/>
              </w:rPr>
            </w:pPr>
            <w:r w:rsidRPr="00D61163">
              <w:rPr>
                <w:rFonts w:eastAsia="Yu Gothic" w:cs="Times New Roman"/>
                <w:b/>
                <w:bCs/>
                <w:sz w:val="20"/>
                <w:szCs w:val="20"/>
              </w:rPr>
              <w:t>Điều 1.</w:t>
            </w:r>
            <w:r w:rsidRPr="00D61163">
              <w:rPr>
                <w:rFonts w:eastAsia="Yu Gothic" w:cs="Times New Roman"/>
                <w:sz w:val="20"/>
                <w:szCs w:val="20"/>
              </w:rPr>
              <w:t> Ban hành kèm theo Quyết định này “Quy định về quản lý công trình hạ tầng kỹ thuật ngầm trên địa bàn tỉnh Thái Nguyên”.</w:t>
            </w:r>
          </w:p>
          <w:p w14:paraId="25F08352"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3. Quyết định số 35/2016/QĐ-UBND</w:t>
            </w:r>
          </w:p>
          <w:p w14:paraId="59DE6CB3" w14:textId="6F371F3B" w:rsidR="00D61163" w:rsidRPr="00D61163" w:rsidRDefault="00D61163" w:rsidP="00B77377">
            <w:pPr>
              <w:tabs>
                <w:tab w:val="left" w:pos="285"/>
              </w:tabs>
              <w:spacing w:before="40" w:after="40" w:line="280" w:lineRule="exact"/>
              <w:jc w:val="both"/>
              <w:rPr>
                <w:rFonts w:eastAsia="Yu Gothic" w:cs="Times New Roman"/>
                <w:sz w:val="20"/>
                <w:szCs w:val="20"/>
                <w:lang w:val="en-US"/>
              </w:rPr>
            </w:pPr>
            <w:r w:rsidRPr="00D61163">
              <w:rPr>
                <w:rFonts w:eastAsia="Yu Gothic" w:cs="Times New Roman"/>
                <w:b/>
                <w:bCs/>
                <w:sz w:val="20"/>
                <w:szCs w:val="20"/>
              </w:rPr>
              <w:t>Điều 1. </w:t>
            </w:r>
            <w:r w:rsidRPr="00D61163">
              <w:rPr>
                <w:rFonts w:eastAsia="Yu Gothic" w:cs="Times New Roman"/>
                <w:sz w:val="20"/>
                <w:szCs w:val="20"/>
              </w:rPr>
              <w:t>Ban hành kèm theo Quyết định này “Quy định về quản lý và sử dụng chung công trình hạ tầng kỹ thuật đô thị trên địa bàn tỉnh Bắc Kạn”</w:t>
            </w:r>
          </w:p>
        </w:tc>
        <w:tc>
          <w:tcPr>
            <w:tcW w:w="5812" w:type="dxa"/>
          </w:tcPr>
          <w:p w14:paraId="44FCF408" w14:textId="45DE3DB8" w:rsidR="00FD1C9C" w:rsidRPr="00210935" w:rsidRDefault="00F21EB5" w:rsidP="00B77377">
            <w:pPr>
              <w:spacing w:before="40" w:after="40" w:line="280" w:lineRule="exact"/>
              <w:jc w:val="both"/>
              <w:rPr>
                <w:rFonts w:eastAsia="Yu Gothic" w:cs="Times New Roman"/>
                <w:b/>
                <w:bCs/>
                <w:sz w:val="20"/>
                <w:szCs w:val="20"/>
                <w:lang w:val="en-US"/>
              </w:rPr>
            </w:pPr>
            <w:r w:rsidRPr="00F21EB5">
              <w:rPr>
                <w:rFonts w:eastAsia="Yu Gothic" w:cs="Times New Roman"/>
                <w:b/>
                <w:bCs/>
                <w:sz w:val="20"/>
                <w:szCs w:val="20"/>
                <w:lang w:val="en-US"/>
              </w:rPr>
              <w:t xml:space="preserve">Điều 1. </w:t>
            </w:r>
            <w:r w:rsidRPr="00F21EB5">
              <w:rPr>
                <w:rFonts w:eastAsia="Yu Gothic" w:cs="Times New Roman"/>
                <w:sz w:val="20"/>
                <w:szCs w:val="20"/>
                <w:lang w:val="en-US"/>
              </w:rPr>
              <w:t>Ban hành kèm theo Quyết định này Quy định về quản lý, xây dựng công trình ngầm hạ tầng kỹ thuật đô thị; quản lý và sử dụng chung công trình hạ tầng kỹ thuật đô thị trên địa bàn tỉnh Thái Nguyên.</w:t>
            </w:r>
          </w:p>
        </w:tc>
        <w:tc>
          <w:tcPr>
            <w:tcW w:w="3119" w:type="dxa"/>
          </w:tcPr>
          <w:p w14:paraId="372AAB0D" w14:textId="22AAF081" w:rsidR="00FD1C9C" w:rsidRPr="00F21EB5" w:rsidRDefault="00F21EB5" w:rsidP="001761E4">
            <w:pPr>
              <w:spacing w:before="40" w:after="40" w:line="280" w:lineRule="exact"/>
              <w:jc w:val="both"/>
              <w:rPr>
                <w:rFonts w:eastAsia="Yu Gothic" w:cs="Times New Roman"/>
                <w:sz w:val="20"/>
                <w:szCs w:val="20"/>
                <w:lang w:val="en-US"/>
              </w:rPr>
            </w:pPr>
            <w:r>
              <w:rPr>
                <w:rFonts w:eastAsia="Yu Gothic" w:cs="Times New Roman"/>
                <w:sz w:val="20"/>
                <w:szCs w:val="20"/>
                <w:lang w:val="en-US"/>
              </w:rPr>
              <w:t>Điều chỉnh nội dung phù hợp với tên Quy định được ban hành kèm theo quyết định.</w:t>
            </w:r>
          </w:p>
        </w:tc>
      </w:tr>
      <w:tr w:rsidR="00FD1C9C" w:rsidRPr="00210935" w14:paraId="2096E7F7" w14:textId="77777777" w:rsidTr="00B77377">
        <w:tc>
          <w:tcPr>
            <w:tcW w:w="6799" w:type="dxa"/>
          </w:tcPr>
          <w:p w14:paraId="67D0FEDA" w14:textId="44F232DC" w:rsidR="00D61163" w:rsidRDefault="00D61163" w:rsidP="00D61163">
            <w:pPr>
              <w:tabs>
                <w:tab w:val="left" w:pos="285"/>
              </w:tabs>
              <w:spacing w:before="40" w:after="40" w:line="280" w:lineRule="exact"/>
              <w:jc w:val="both"/>
              <w:rPr>
                <w:rFonts w:eastAsia="Yu Gothic" w:cs="Times New Roman"/>
                <w:b/>
                <w:bCs/>
                <w:sz w:val="20"/>
                <w:szCs w:val="20"/>
                <w:lang w:val="en-US"/>
              </w:rPr>
            </w:pPr>
            <w:r>
              <w:rPr>
                <w:rFonts w:eastAsia="Yu Gothic" w:cs="Times New Roman"/>
                <w:b/>
                <w:bCs/>
                <w:sz w:val="20"/>
                <w:szCs w:val="20"/>
                <w:lang w:val="en-US"/>
              </w:rPr>
              <w:t>Nội dung Điều 2:</w:t>
            </w:r>
          </w:p>
          <w:p w14:paraId="57CDD11A"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1. Quyết định số 813/2011/QĐ-UBND</w:t>
            </w:r>
          </w:p>
          <w:p w14:paraId="0DDBBF78" w14:textId="0AE6B002" w:rsidR="00D61163" w:rsidRPr="00D61163" w:rsidRDefault="00D61163" w:rsidP="00D61163">
            <w:pPr>
              <w:tabs>
                <w:tab w:val="left" w:pos="285"/>
              </w:tabs>
              <w:spacing w:before="40" w:after="40" w:line="280" w:lineRule="exact"/>
              <w:jc w:val="both"/>
              <w:rPr>
                <w:rFonts w:eastAsia="Yu Gothic" w:cs="Times New Roman"/>
                <w:sz w:val="20"/>
                <w:szCs w:val="20"/>
                <w:lang w:val="en-US"/>
              </w:rPr>
            </w:pPr>
            <w:bookmarkStart w:id="3" w:name="dieu_2"/>
            <w:r w:rsidRPr="00D61163">
              <w:rPr>
                <w:rFonts w:eastAsia="Yu Gothic" w:cs="Times New Roman"/>
                <w:b/>
                <w:bCs/>
                <w:sz w:val="20"/>
                <w:szCs w:val="20"/>
              </w:rPr>
              <w:t>Điều 2.</w:t>
            </w:r>
            <w:bookmarkEnd w:id="3"/>
            <w:r w:rsidRPr="00D61163">
              <w:rPr>
                <w:rFonts w:eastAsia="Yu Gothic" w:cs="Times New Roman"/>
                <w:b/>
                <w:bCs/>
                <w:sz w:val="20"/>
                <w:szCs w:val="20"/>
              </w:rPr>
              <w:t> </w:t>
            </w:r>
            <w:bookmarkStart w:id="4" w:name="dieu_2_name"/>
            <w:r w:rsidRPr="00D61163">
              <w:rPr>
                <w:rFonts w:eastAsia="Yu Gothic" w:cs="Times New Roman"/>
                <w:sz w:val="20"/>
                <w:szCs w:val="20"/>
              </w:rPr>
              <w:t>Quyết định này có hiệu lực thi hành sau 10 ngày kể từ ngày ký ban hành.</w:t>
            </w:r>
            <w:bookmarkEnd w:id="4"/>
          </w:p>
          <w:p w14:paraId="424D1D16"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2. Quyết định số 07/2012/QĐ-UBND</w:t>
            </w:r>
          </w:p>
          <w:p w14:paraId="086970BC" w14:textId="693737CF" w:rsidR="00D61163" w:rsidRPr="00D61163" w:rsidRDefault="00D61163" w:rsidP="00D61163">
            <w:pPr>
              <w:tabs>
                <w:tab w:val="left" w:pos="285"/>
              </w:tabs>
              <w:spacing w:before="40" w:after="40" w:line="280" w:lineRule="exact"/>
              <w:jc w:val="both"/>
              <w:rPr>
                <w:rFonts w:eastAsia="Yu Gothic" w:cs="Times New Roman"/>
                <w:sz w:val="20"/>
                <w:szCs w:val="20"/>
                <w:lang w:val="en-US"/>
              </w:rPr>
            </w:pPr>
            <w:r w:rsidRPr="00D61163">
              <w:rPr>
                <w:rFonts w:eastAsia="Yu Gothic" w:cs="Times New Roman"/>
                <w:b/>
                <w:bCs/>
                <w:sz w:val="20"/>
                <w:szCs w:val="20"/>
              </w:rPr>
              <w:t>Điều 2. </w:t>
            </w:r>
            <w:r w:rsidRPr="00D61163">
              <w:rPr>
                <w:rFonts w:eastAsia="Yu Gothic" w:cs="Times New Roman"/>
                <w:sz w:val="20"/>
                <w:szCs w:val="20"/>
              </w:rPr>
              <w:t>Quyết định này có hiệu lực thi hành kể từ ngày 01/6/2012.</w:t>
            </w:r>
          </w:p>
          <w:p w14:paraId="728BD4EE" w14:textId="51B784AB"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3. Quyết định số 35/2016/QĐ-UBND</w:t>
            </w:r>
          </w:p>
          <w:p w14:paraId="2FF1106C" w14:textId="606F0EBB" w:rsidR="00FD1C9C" w:rsidRPr="00F21EB5" w:rsidRDefault="00D61163" w:rsidP="00D61163">
            <w:pPr>
              <w:tabs>
                <w:tab w:val="left" w:pos="285"/>
              </w:tabs>
              <w:spacing w:before="40" w:after="40" w:line="280" w:lineRule="exact"/>
              <w:jc w:val="both"/>
              <w:rPr>
                <w:rFonts w:eastAsia="Yu Gothic" w:cs="Times New Roman"/>
                <w:b/>
                <w:bCs/>
                <w:spacing w:val="-2"/>
                <w:sz w:val="20"/>
                <w:szCs w:val="20"/>
                <w:lang w:val="en-US"/>
              </w:rPr>
            </w:pPr>
            <w:r w:rsidRPr="00F21EB5">
              <w:rPr>
                <w:rFonts w:eastAsia="Yu Gothic" w:cs="Times New Roman"/>
                <w:b/>
                <w:bCs/>
                <w:spacing w:val="-2"/>
                <w:sz w:val="20"/>
                <w:szCs w:val="20"/>
              </w:rPr>
              <w:t>Điều 2. </w:t>
            </w:r>
            <w:r w:rsidRPr="00F21EB5">
              <w:rPr>
                <w:rFonts w:eastAsia="Yu Gothic" w:cs="Times New Roman"/>
                <w:spacing w:val="-2"/>
                <w:sz w:val="20"/>
                <w:szCs w:val="20"/>
              </w:rPr>
              <w:t>Quyết định này có hiệu lực kể từ ngày 01 tháng 01 năm 2017. Các ông, bà: Chánh Văn phòng Ủy ban nhân dân tỉnh; Giám đốc các Sở: Xây dựng, Thông tin và Truyền thông, Công thương, Giao thông Vận tải, Tài chính, Kế hoạch và Đầu tư, Tài nguyên và Môi trường; Trưởng ban Quản lý các Khu công nghiệp; Chủ tịch Ủy ban nhân dân các huyện, thành phố; Chủ tịch Ủy ban nhân dân các xã, phường, thị trấn và Thủ trưởng các đơn vị có liên quan chịu trách nhiệm thi hành Quyết định này./.</w:t>
            </w:r>
          </w:p>
        </w:tc>
        <w:tc>
          <w:tcPr>
            <w:tcW w:w="5812" w:type="dxa"/>
          </w:tcPr>
          <w:p w14:paraId="616C481E" w14:textId="77777777" w:rsidR="00F21EB5" w:rsidRPr="00F21EB5" w:rsidRDefault="00F21EB5" w:rsidP="00F21EB5">
            <w:pPr>
              <w:spacing w:before="40" w:after="40" w:line="280" w:lineRule="exact"/>
              <w:jc w:val="both"/>
              <w:rPr>
                <w:rFonts w:eastAsia="Yu Gothic" w:cs="Times New Roman"/>
                <w:b/>
                <w:bCs/>
                <w:sz w:val="20"/>
                <w:szCs w:val="20"/>
                <w:lang w:val="en-US"/>
              </w:rPr>
            </w:pPr>
            <w:r w:rsidRPr="00F21EB5">
              <w:rPr>
                <w:rFonts w:eastAsia="Yu Gothic" w:cs="Times New Roman"/>
                <w:b/>
                <w:bCs/>
                <w:sz w:val="20"/>
                <w:szCs w:val="20"/>
                <w:lang w:val="en-US"/>
              </w:rPr>
              <w:t>Điều 2. Hiệu lực thi hành</w:t>
            </w:r>
          </w:p>
          <w:p w14:paraId="12179F50" w14:textId="77777777" w:rsidR="00F21EB5" w:rsidRPr="00F21EB5" w:rsidRDefault="00F21EB5" w:rsidP="00F21EB5">
            <w:pPr>
              <w:spacing w:before="40" w:after="40" w:line="280" w:lineRule="exact"/>
              <w:jc w:val="both"/>
              <w:rPr>
                <w:rFonts w:eastAsia="Yu Gothic" w:cs="Times New Roman"/>
                <w:sz w:val="20"/>
                <w:szCs w:val="20"/>
                <w:lang w:val="en-US"/>
              </w:rPr>
            </w:pPr>
            <w:r w:rsidRPr="00F21EB5">
              <w:rPr>
                <w:rFonts w:eastAsia="Yu Gothic" w:cs="Times New Roman"/>
                <w:sz w:val="20"/>
                <w:szCs w:val="20"/>
                <w:lang w:val="en-US"/>
              </w:rPr>
              <w:t>1. Quyết định này có hiệu lực kể từ ngày 10 tháng 7 năm 2026.</w:t>
            </w:r>
          </w:p>
          <w:p w14:paraId="4E0FBACD" w14:textId="2F476F92" w:rsidR="00FD1C9C" w:rsidRPr="00210935" w:rsidRDefault="00F21EB5" w:rsidP="00F21EB5">
            <w:pPr>
              <w:spacing w:before="40" w:after="40" w:line="280" w:lineRule="exact"/>
              <w:jc w:val="both"/>
              <w:rPr>
                <w:rFonts w:eastAsia="Yu Gothic" w:cs="Times New Roman"/>
                <w:b/>
                <w:bCs/>
                <w:sz w:val="20"/>
                <w:szCs w:val="20"/>
                <w:lang w:val="en-US"/>
              </w:rPr>
            </w:pPr>
            <w:r w:rsidRPr="00F21EB5">
              <w:rPr>
                <w:rFonts w:eastAsia="Yu Gothic" w:cs="Times New Roman"/>
                <w:sz w:val="20"/>
                <w:szCs w:val="20"/>
                <w:lang w:val="en-US"/>
              </w:rPr>
              <w:t>2. Các Quyết định: Số 07/2012/QĐ-UBND ngày 21 tháng 5 năm 2012 của Ủy ban nhân dân tỉnh Thái Nguyên về việc ban hành Quy định về quản lý công trình hạ tầng kỹ thuật ngầm trên địa bàn tỉnh Thái Nguyên; số 813/2011/QĐ-UBND ngày 12 tháng 5 năm 2011 của Ủy ban nhân dân tỉnh Bắc Kạn về việc quy định về quản lý, phân cấp quản lý cơ sở dữ liệu và cung cấp dữ liệu về công trình ngầm đô thị trên địa bàn tỉnh Bắc Kạn; số 35/2016/QĐ-UBND ngày 21 tháng 12 năm 2016 của Ủy ban nhân dân tỉnh Bắc Kạn về việc ban hành quy định về quản lý và sử dụng chung công trình hạ tầng kỹ thuật trên địa bàn tỉnh Bắc Kạn hết hiệu lực thi hành kể từ ngày Quyết định này có hiệu lực.</w:t>
            </w:r>
          </w:p>
        </w:tc>
        <w:tc>
          <w:tcPr>
            <w:tcW w:w="3119" w:type="dxa"/>
          </w:tcPr>
          <w:p w14:paraId="42D3FE5A" w14:textId="77777777" w:rsidR="00AD67A0" w:rsidRPr="00AD67A0" w:rsidRDefault="00AD67A0" w:rsidP="001761E4">
            <w:pPr>
              <w:spacing w:before="40" w:after="40" w:line="280" w:lineRule="exact"/>
              <w:jc w:val="both"/>
              <w:rPr>
                <w:rFonts w:eastAsia="Yu Gothic" w:cs="Times New Roman"/>
                <w:sz w:val="20"/>
                <w:szCs w:val="20"/>
              </w:rPr>
            </w:pPr>
            <w:r w:rsidRPr="00AD67A0">
              <w:rPr>
                <w:rFonts w:eastAsia="Yu Gothic" w:cs="Times New Roman"/>
                <w:sz w:val="20"/>
                <w:szCs w:val="20"/>
              </w:rPr>
              <w:t>1. Quy định cụ thể thời gian có hiệu lực của quyết định.</w:t>
            </w:r>
          </w:p>
          <w:p w14:paraId="4C7E33D2" w14:textId="49D50A3F" w:rsidR="00FD1C9C" w:rsidRPr="004D55AB" w:rsidRDefault="00AD67A0" w:rsidP="001761E4">
            <w:pPr>
              <w:spacing w:before="40" w:after="40" w:line="280" w:lineRule="exact"/>
              <w:jc w:val="both"/>
              <w:rPr>
                <w:rFonts w:eastAsia="Yu Gothic" w:cs="Times New Roman"/>
                <w:sz w:val="20"/>
                <w:szCs w:val="20"/>
              </w:rPr>
            </w:pPr>
            <w:r w:rsidRPr="00AD67A0">
              <w:rPr>
                <w:rFonts w:eastAsia="Yu Gothic" w:cs="Times New Roman"/>
                <w:sz w:val="20"/>
                <w:szCs w:val="20"/>
              </w:rPr>
              <w:t>2. Bãi bỏ Quyết định số 813/2011/QĐ-UBND</w:t>
            </w:r>
            <w:r>
              <w:rPr>
                <w:rFonts w:eastAsia="Yu Gothic" w:cs="Times New Roman"/>
                <w:sz w:val="20"/>
                <w:szCs w:val="20"/>
                <w:lang w:val="en-US"/>
              </w:rPr>
              <w:t xml:space="preserve">; </w:t>
            </w:r>
            <w:r w:rsidRPr="00AD67A0">
              <w:rPr>
                <w:rFonts w:eastAsia="Yu Gothic" w:cs="Times New Roman"/>
                <w:sz w:val="20"/>
                <w:szCs w:val="20"/>
                <w:lang w:val="en-US"/>
              </w:rPr>
              <w:t>Quyết định số 07/2012/QĐ-UBND</w:t>
            </w:r>
            <w:r>
              <w:rPr>
                <w:rFonts w:eastAsia="Yu Gothic" w:cs="Times New Roman"/>
                <w:sz w:val="20"/>
                <w:szCs w:val="20"/>
                <w:lang w:val="en-US"/>
              </w:rPr>
              <w:t xml:space="preserve"> </w:t>
            </w:r>
            <w:r w:rsidRPr="00AD67A0">
              <w:rPr>
                <w:rFonts w:eastAsia="Yu Gothic" w:cs="Times New Roman"/>
                <w:sz w:val="20"/>
                <w:szCs w:val="20"/>
              </w:rPr>
              <w:t>và Quyết định số 35/2016/QĐ-UBND đảm bảo tính thống nhất, tránh tình trạng chồng chéo các văn bản quy phạm pháp luật có cùng nội dung trên địa bàn tỉnh.</w:t>
            </w:r>
          </w:p>
        </w:tc>
      </w:tr>
      <w:tr w:rsidR="00FD1C9C" w:rsidRPr="00210935" w14:paraId="2A2524B9" w14:textId="77777777" w:rsidTr="00B77377">
        <w:tc>
          <w:tcPr>
            <w:tcW w:w="6799" w:type="dxa"/>
          </w:tcPr>
          <w:p w14:paraId="7E3DD1A1" w14:textId="02A4D489" w:rsidR="00D61163" w:rsidRDefault="00D61163" w:rsidP="00D61163">
            <w:pPr>
              <w:tabs>
                <w:tab w:val="left" w:pos="285"/>
              </w:tabs>
              <w:spacing w:before="40" w:after="40" w:line="280" w:lineRule="exact"/>
              <w:jc w:val="both"/>
              <w:rPr>
                <w:rFonts w:eastAsia="Yu Gothic" w:cs="Times New Roman"/>
                <w:b/>
                <w:bCs/>
                <w:sz w:val="20"/>
                <w:szCs w:val="20"/>
                <w:lang w:val="en-US"/>
              </w:rPr>
            </w:pPr>
            <w:r>
              <w:rPr>
                <w:rFonts w:eastAsia="Yu Gothic" w:cs="Times New Roman"/>
                <w:b/>
                <w:bCs/>
                <w:sz w:val="20"/>
                <w:szCs w:val="20"/>
                <w:lang w:val="en-US"/>
              </w:rPr>
              <w:t>Nội dung Điều 3:</w:t>
            </w:r>
          </w:p>
          <w:p w14:paraId="24A00A65"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1. Quyết định số 813/2011/QĐ-UBND</w:t>
            </w:r>
          </w:p>
          <w:p w14:paraId="2ABB96BD" w14:textId="35701A61" w:rsidR="00D61163" w:rsidRPr="00D61163" w:rsidRDefault="00F21EB5" w:rsidP="00D61163">
            <w:pPr>
              <w:tabs>
                <w:tab w:val="left" w:pos="285"/>
              </w:tabs>
              <w:spacing w:before="40" w:after="40" w:line="280" w:lineRule="exact"/>
              <w:jc w:val="both"/>
              <w:rPr>
                <w:rFonts w:eastAsia="Yu Gothic" w:cs="Times New Roman"/>
                <w:sz w:val="20"/>
                <w:szCs w:val="20"/>
                <w:lang w:val="en-US"/>
              </w:rPr>
            </w:pPr>
            <w:r w:rsidRPr="00F21EB5">
              <w:rPr>
                <w:rFonts w:eastAsia="Yu Gothic" w:cs="Times New Roman"/>
                <w:b/>
                <w:bCs/>
                <w:sz w:val="20"/>
                <w:szCs w:val="20"/>
              </w:rPr>
              <w:t>Điều 3. </w:t>
            </w:r>
            <w:bookmarkStart w:id="5" w:name="dieu_3_name"/>
            <w:r w:rsidRPr="00F21EB5">
              <w:rPr>
                <w:rFonts w:eastAsia="Yu Gothic" w:cs="Times New Roman"/>
                <w:sz w:val="20"/>
                <w:szCs w:val="20"/>
              </w:rPr>
              <w:t>Các ông bà: Chánh Văn phòng UBND tỉnh, Giám đốc Sở Xây dựng, Thủ trưởng các Sở, Ban, Ngành của tỉnh; Chủ tịch UBND các huyện, thị xã và các tổ chức, cá nhân có liên quan chịu trách nhiệm thi hành Quyết định này./.</w:t>
            </w:r>
            <w:bookmarkEnd w:id="5"/>
          </w:p>
          <w:p w14:paraId="7992A686"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2. Quyết định số 07/2012/QĐ-UBND</w:t>
            </w:r>
          </w:p>
          <w:p w14:paraId="0A0B6908" w14:textId="584BDC1B" w:rsidR="00D61163" w:rsidRDefault="00F21EB5" w:rsidP="00D61163">
            <w:pPr>
              <w:tabs>
                <w:tab w:val="left" w:pos="285"/>
              </w:tabs>
              <w:spacing w:before="40" w:after="40" w:line="280" w:lineRule="exact"/>
              <w:jc w:val="both"/>
              <w:rPr>
                <w:rFonts w:eastAsia="Yu Gothic" w:cs="Times New Roman"/>
                <w:b/>
                <w:bCs/>
                <w:sz w:val="20"/>
                <w:szCs w:val="20"/>
                <w:lang w:val="en-US"/>
              </w:rPr>
            </w:pPr>
            <w:r w:rsidRPr="00F21EB5">
              <w:rPr>
                <w:rFonts w:eastAsia="Yu Gothic" w:cs="Times New Roman"/>
                <w:b/>
                <w:bCs/>
                <w:sz w:val="20"/>
                <w:szCs w:val="20"/>
              </w:rPr>
              <w:lastRenderedPageBreak/>
              <w:t>Điều 3. </w:t>
            </w:r>
            <w:r w:rsidRPr="00F21EB5">
              <w:rPr>
                <w:rFonts w:eastAsia="Yu Gothic" w:cs="Times New Roman"/>
                <w:sz w:val="20"/>
                <w:szCs w:val="20"/>
              </w:rPr>
              <w:t>Chánh Văn phòng UBND tỉnh, Giám đốc các Sở, Ban, ngành: Xây dựng, Thông tin và Truyền thông, Công thương, Giao thông vận tải; Tài chính, Kế hoạch và Đầu tư, Tài nguyên và Môi trường, Nông nghiệp và Phát triển nông thôn, Công an tỉnh, Ban quản lý các khu công nghiệp Thái Nguyên; Chủ tịch UBND các huyện, thành phố, thị xã và các tổ chức, cá nhân có liên quan chịu trách nhiệm thi hành Quyết định này./.</w:t>
            </w:r>
          </w:p>
          <w:p w14:paraId="72C8FF3E" w14:textId="77777777" w:rsidR="00D61163" w:rsidRPr="00B77377" w:rsidRDefault="00D61163" w:rsidP="00D61163">
            <w:pPr>
              <w:tabs>
                <w:tab w:val="left" w:pos="285"/>
              </w:tabs>
              <w:spacing w:before="40" w:after="40" w:line="280" w:lineRule="exact"/>
              <w:jc w:val="both"/>
              <w:rPr>
                <w:rFonts w:eastAsia="Yu Gothic" w:cs="Times New Roman"/>
                <w:b/>
                <w:bCs/>
                <w:sz w:val="20"/>
                <w:szCs w:val="20"/>
                <w:lang w:val="en-US"/>
              </w:rPr>
            </w:pPr>
            <w:r w:rsidRPr="00B77377">
              <w:rPr>
                <w:rFonts w:eastAsia="Yu Gothic" w:cs="Times New Roman"/>
                <w:b/>
                <w:bCs/>
                <w:sz w:val="20"/>
                <w:szCs w:val="20"/>
                <w:lang w:val="en-US"/>
              </w:rPr>
              <w:t>3. Quyết định số 35/2016/QĐ-UBND</w:t>
            </w:r>
          </w:p>
          <w:p w14:paraId="1E36D4DA" w14:textId="1F50D86A" w:rsidR="00FD1C9C" w:rsidRPr="00F21EB5" w:rsidRDefault="00F21EB5" w:rsidP="00B77377">
            <w:pPr>
              <w:tabs>
                <w:tab w:val="left" w:pos="285"/>
              </w:tabs>
              <w:spacing w:before="40" w:after="40" w:line="280" w:lineRule="exact"/>
              <w:jc w:val="both"/>
              <w:rPr>
                <w:rFonts w:eastAsia="Yu Gothic" w:cs="Times New Roman"/>
                <w:sz w:val="20"/>
                <w:szCs w:val="20"/>
                <w:lang w:val="en-US"/>
              </w:rPr>
            </w:pPr>
            <w:r w:rsidRPr="00F21EB5">
              <w:rPr>
                <w:rFonts w:eastAsia="Yu Gothic" w:cs="Times New Roman"/>
                <w:sz w:val="20"/>
                <w:szCs w:val="20"/>
                <w:lang w:val="en-US"/>
              </w:rPr>
              <w:t>Không có</w:t>
            </w:r>
          </w:p>
        </w:tc>
        <w:tc>
          <w:tcPr>
            <w:tcW w:w="5812" w:type="dxa"/>
          </w:tcPr>
          <w:p w14:paraId="38908464" w14:textId="55F0F8DD" w:rsidR="00FD1C9C" w:rsidRPr="00210935" w:rsidRDefault="00F21EB5" w:rsidP="00B77377">
            <w:pPr>
              <w:spacing w:before="40" w:after="40" w:line="280" w:lineRule="exact"/>
              <w:jc w:val="both"/>
              <w:rPr>
                <w:rFonts w:eastAsia="Yu Gothic" w:cs="Times New Roman"/>
                <w:b/>
                <w:bCs/>
                <w:sz w:val="20"/>
                <w:szCs w:val="20"/>
                <w:lang w:val="en-US"/>
              </w:rPr>
            </w:pPr>
            <w:r w:rsidRPr="00F21EB5">
              <w:rPr>
                <w:rFonts w:eastAsia="Yu Gothic" w:cs="Times New Roman"/>
                <w:b/>
                <w:bCs/>
                <w:sz w:val="20"/>
                <w:szCs w:val="20"/>
                <w:lang w:val="en-US"/>
              </w:rPr>
              <w:lastRenderedPageBreak/>
              <w:t xml:space="preserve">Điều 3. </w:t>
            </w:r>
            <w:r w:rsidRPr="00F21EB5">
              <w:rPr>
                <w:rFonts w:eastAsia="Yu Gothic" w:cs="Times New Roman"/>
                <w:sz w:val="20"/>
                <w:szCs w:val="20"/>
                <w:lang w:val="en-US"/>
              </w:rPr>
              <w:t>Chánh Văn phòng Ủy ban nhân dân tỉnh; Thủ trưởng các Sở, ban, ngành, đơn vị thuộc tỉnh; Chủ tịch Uỷ ban nhân dân các xã, phường và Thủ trưởng các cơ quan, tổ chức, cá nhân có liên quan chịu trách nhiệm thi hành Quyết định này./.</w:t>
            </w:r>
          </w:p>
        </w:tc>
        <w:tc>
          <w:tcPr>
            <w:tcW w:w="3119" w:type="dxa"/>
          </w:tcPr>
          <w:p w14:paraId="1B33B7F6" w14:textId="22443075" w:rsidR="00FD1C9C" w:rsidRPr="004D55AB" w:rsidRDefault="00AD67A0" w:rsidP="001761E4">
            <w:pPr>
              <w:spacing w:before="40" w:after="40" w:line="280" w:lineRule="exact"/>
              <w:jc w:val="both"/>
              <w:rPr>
                <w:rFonts w:eastAsia="Yu Gothic" w:cs="Times New Roman"/>
                <w:sz w:val="20"/>
                <w:szCs w:val="20"/>
              </w:rPr>
            </w:pPr>
            <w:r w:rsidRPr="00AD67A0">
              <w:rPr>
                <w:rFonts w:eastAsia="Yu Gothic" w:cs="Times New Roman"/>
                <w:sz w:val="20"/>
                <w:szCs w:val="20"/>
              </w:rPr>
              <w:t>Giao trách nhiệm thi hành cho Chủ tịch UBND cấp xã thay vì Chủ tịch UBND các huyện, thành phố, đảm bảo phù hợp với quy định về phân định thẩm quyền của chính quyền địa phương 02 cấp theo quy định tại Điều 16 Nghị định số 140/2025/NĐ-CP ngày 12/6/2025 của Chính phủ.</w:t>
            </w:r>
          </w:p>
        </w:tc>
      </w:tr>
      <w:tr w:rsidR="00B07C36" w:rsidRPr="00210935" w14:paraId="40714831" w14:textId="77777777" w:rsidTr="000C38D1">
        <w:tc>
          <w:tcPr>
            <w:tcW w:w="15730" w:type="dxa"/>
            <w:gridSpan w:val="3"/>
          </w:tcPr>
          <w:p w14:paraId="6DFDE619" w14:textId="729B8EBD" w:rsidR="00B07C36" w:rsidRPr="004D55AB" w:rsidRDefault="00B07C36" w:rsidP="001761E4">
            <w:pPr>
              <w:spacing w:before="40" w:after="40" w:line="280" w:lineRule="exact"/>
              <w:jc w:val="both"/>
              <w:rPr>
                <w:rFonts w:eastAsia="Yu Gothic" w:cs="Times New Roman"/>
                <w:sz w:val="20"/>
                <w:szCs w:val="20"/>
              </w:rPr>
            </w:pPr>
            <w:r>
              <w:rPr>
                <w:rFonts w:eastAsia="Yu Gothic" w:cs="Times New Roman"/>
                <w:b/>
                <w:bCs/>
                <w:sz w:val="20"/>
                <w:szCs w:val="20"/>
                <w:lang w:val="en-US"/>
              </w:rPr>
              <w:t>PHẦN II: NỘI DUNG QUY ĐỊNH BAN HÀNH KÈM THEO QUYẾT ĐỊNH</w:t>
            </w:r>
          </w:p>
        </w:tc>
      </w:tr>
      <w:tr w:rsidR="008A71A1" w:rsidRPr="00210935" w14:paraId="22D700A9" w14:textId="77777777" w:rsidTr="00B77377">
        <w:tc>
          <w:tcPr>
            <w:tcW w:w="6799" w:type="dxa"/>
          </w:tcPr>
          <w:p w14:paraId="325D225A" w14:textId="25167975" w:rsidR="008A71A1" w:rsidRPr="00210935" w:rsidRDefault="008A71A1" w:rsidP="00B77377">
            <w:pPr>
              <w:tabs>
                <w:tab w:val="left" w:pos="285"/>
              </w:tabs>
              <w:spacing w:before="40" w:after="40" w:line="280" w:lineRule="exact"/>
              <w:jc w:val="both"/>
              <w:rPr>
                <w:rFonts w:eastAsia="Yu Gothic" w:cs="Times New Roman"/>
                <w:b/>
                <w:bCs/>
                <w:sz w:val="20"/>
                <w:szCs w:val="20"/>
                <w:lang w:val="en-US"/>
              </w:rPr>
            </w:pPr>
            <w:r w:rsidRPr="00210935">
              <w:rPr>
                <w:rFonts w:eastAsia="Yu Gothic" w:cs="Times New Roman"/>
                <w:b/>
                <w:bCs/>
                <w:sz w:val="20"/>
                <w:szCs w:val="20"/>
                <w:lang w:val="en-US"/>
              </w:rPr>
              <w:t>Chương I</w:t>
            </w:r>
            <w:r w:rsidR="004D55AB">
              <w:rPr>
                <w:rFonts w:eastAsia="Yu Gothic" w:cs="Times New Roman"/>
                <w:b/>
                <w:bCs/>
                <w:sz w:val="20"/>
                <w:szCs w:val="20"/>
                <w:lang w:val="en-US"/>
              </w:rPr>
              <w:t>:</w:t>
            </w:r>
            <w:r w:rsidRPr="00210935">
              <w:rPr>
                <w:rFonts w:eastAsia="Yu Gothic" w:cs="Times New Roman"/>
                <w:b/>
                <w:bCs/>
                <w:sz w:val="20"/>
                <w:szCs w:val="20"/>
                <w:lang w:val="en-US"/>
              </w:rPr>
              <w:t xml:space="preserve"> Những quy định chung</w:t>
            </w:r>
          </w:p>
        </w:tc>
        <w:tc>
          <w:tcPr>
            <w:tcW w:w="5812" w:type="dxa"/>
          </w:tcPr>
          <w:p w14:paraId="39FBAB97" w14:textId="59625A64" w:rsidR="008A71A1" w:rsidRPr="00210935" w:rsidRDefault="004D55AB" w:rsidP="00B77377">
            <w:pPr>
              <w:spacing w:before="40" w:after="40" w:line="280" w:lineRule="exact"/>
              <w:jc w:val="both"/>
              <w:rPr>
                <w:rFonts w:eastAsia="Yu Gothic" w:cs="Times New Roman"/>
                <w:b/>
                <w:bCs/>
                <w:sz w:val="20"/>
                <w:szCs w:val="20"/>
                <w:lang w:val="en-US"/>
              </w:rPr>
            </w:pPr>
            <w:r>
              <w:rPr>
                <w:rFonts w:eastAsia="Yu Gothic" w:cs="Times New Roman"/>
                <w:b/>
                <w:bCs/>
                <w:sz w:val="20"/>
                <w:szCs w:val="20"/>
                <w:lang w:val="en-US"/>
              </w:rPr>
              <w:t>Chương I: Quy định chung</w:t>
            </w:r>
          </w:p>
        </w:tc>
        <w:tc>
          <w:tcPr>
            <w:tcW w:w="3119" w:type="dxa"/>
          </w:tcPr>
          <w:p w14:paraId="06F291FB" w14:textId="77777777" w:rsidR="008A71A1" w:rsidRPr="00210935" w:rsidRDefault="008A71A1" w:rsidP="001761E4">
            <w:pPr>
              <w:spacing w:before="40" w:after="40" w:line="280" w:lineRule="exact"/>
              <w:jc w:val="both"/>
              <w:rPr>
                <w:rFonts w:eastAsia="Yu Gothic" w:cs="Times New Roman"/>
                <w:sz w:val="20"/>
                <w:szCs w:val="20"/>
                <w:lang w:val="en-US"/>
              </w:rPr>
            </w:pPr>
          </w:p>
        </w:tc>
      </w:tr>
      <w:tr w:rsidR="00210935" w:rsidRPr="00210935" w14:paraId="076E944B" w14:textId="77777777" w:rsidTr="00B77377">
        <w:tc>
          <w:tcPr>
            <w:tcW w:w="6799" w:type="dxa"/>
          </w:tcPr>
          <w:p w14:paraId="5DC071ED" w14:textId="77777777" w:rsidR="006D6C4F" w:rsidRPr="00210935" w:rsidRDefault="006D6C4F" w:rsidP="00B77377">
            <w:pPr>
              <w:shd w:val="clear" w:color="auto" w:fill="FFFFFF"/>
              <w:spacing w:before="40" w:after="40" w:line="280" w:lineRule="exact"/>
              <w:jc w:val="both"/>
              <w:rPr>
                <w:rFonts w:eastAsia="Times New Roman" w:cs="Times New Roman"/>
                <w:b/>
                <w:i/>
                <w:iCs/>
                <w:sz w:val="20"/>
                <w:szCs w:val="20"/>
              </w:rPr>
            </w:pPr>
            <w:bookmarkStart w:id="6" w:name="dieu_1_1"/>
            <w:r w:rsidRPr="00210935">
              <w:rPr>
                <w:rFonts w:eastAsia="Times New Roman" w:cs="Times New Roman"/>
                <w:b/>
                <w:i/>
                <w:iCs/>
                <w:sz w:val="20"/>
                <w:szCs w:val="20"/>
              </w:rPr>
              <w:t>*Tại Quyết định số 07/2012/QĐ-UBND</w:t>
            </w:r>
          </w:p>
          <w:p w14:paraId="3ADF7DD2"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1. Mục đích ban hành</w:t>
            </w:r>
            <w:bookmarkEnd w:id="6"/>
          </w:p>
          <w:p w14:paraId="2AEAAA45"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Việc ban hành Quy định về quản lý công trình hạ tầng kỹ thuật ngầm trên địa bàn tỉnh Thái Nguyên nhằm nâng cao hiệu quả quản lý nhà nước, tạo khung pháp lý cho việc quản lý, khai thác sử dụng, khuyến khích đầu tư xây dựng các công trình này. Quy định cũng nhằm cụ thể hoá và phân cấp việc quản lý, sử dụng các công trình hạ tầng kỹ thuật ngầm trên địa bàn tỉnh, để việc quản lý được cụ thể và đi vào nề nếp.</w:t>
            </w:r>
          </w:p>
          <w:p w14:paraId="0792EFC3"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bookmarkStart w:id="7" w:name="dieu_2_1"/>
            <w:r w:rsidRPr="00210935">
              <w:rPr>
                <w:rFonts w:eastAsia="Times New Roman" w:cs="Times New Roman"/>
                <w:b/>
                <w:bCs/>
                <w:sz w:val="20"/>
                <w:szCs w:val="20"/>
              </w:rPr>
              <w:t>Điều 2. Phạm vi điều chỉnh và đối tượng áp dụng</w:t>
            </w:r>
            <w:bookmarkEnd w:id="7"/>
          </w:p>
          <w:p w14:paraId="2B04C563"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 Quy định này quy định về quản lý công trình hạ tầng kỹ thuật ngầm trên địa bàn tỉnh Thái Nguyên.</w:t>
            </w:r>
          </w:p>
          <w:p w14:paraId="71152D9F"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2. Các tổ chức, cá nhân trong nước và nước ngoài khi tham gia các hoạt động liên quan đến xây dựng, quản lý, khai thác, sử dụng công trình hạ tầng kỹ thuật ngầm trên địa bàn tỉnh Thái Nguyên phải tuân thủ nội dung của Quy định này và các quy định pháp luật khác có liên quan.</w:t>
            </w:r>
          </w:p>
          <w:p w14:paraId="5484119D" w14:textId="77777777" w:rsidR="006D6C4F" w:rsidRPr="00210935" w:rsidRDefault="006D6C4F" w:rsidP="00B77377">
            <w:pPr>
              <w:shd w:val="clear" w:color="auto" w:fill="FFFFFF"/>
              <w:spacing w:before="40" w:after="40" w:line="280" w:lineRule="exact"/>
              <w:jc w:val="both"/>
              <w:rPr>
                <w:rFonts w:eastAsia="Times New Roman" w:cs="Times New Roman"/>
                <w:b/>
                <w:i/>
                <w:iCs/>
                <w:sz w:val="20"/>
                <w:szCs w:val="20"/>
              </w:rPr>
            </w:pPr>
            <w:r w:rsidRPr="00210935">
              <w:rPr>
                <w:rFonts w:eastAsia="Times New Roman" w:cs="Times New Roman"/>
                <w:b/>
                <w:i/>
                <w:iCs/>
                <w:sz w:val="20"/>
                <w:szCs w:val="20"/>
              </w:rPr>
              <w:t>*Tại Quyết định số 35/2016/QĐ-UBND</w:t>
            </w:r>
          </w:p>
          <w:p w14:paraId="69A4A0C1"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1. Phạm vi điều chỉnh và đối tượng áp dụng</w:t>
            </w:r>
          </w:p>
          <w:p w14:paraId="6BB7FB74"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lang w:val="pl-PL"/>
              </w:rPr>
              <w:t>1. Quy định này quy định về quản lý và sử dụng chung công trình hạ tầng kỹ thuật tại các đô thị, khu công nghiệp trên địa bàn tỉnh.</w:t>
            </w:r>
          </w:p>
          <w:p w14:paraId="0C368E33" w14:textId="77777777" w:rsidR="006D6C4F" w:rsidRPr="00210935" w:rsidRDefault="006D6C4F" w:rsidP="00B77377">
            <w:pPr>
              <w:shd w:val="clear" w:color="auto" w:fill="FFFFFF"/>
              <w:spacing w:before="40" w:after="40" w:line="280" w:lineRule="exact"/>
              <w:jc w:val="both"/>
              <w:rPr>
                <w:rFonts w:eastAsia="Times New Roman" w:cs="Times New Roman"/>
                <w:sz w:val="20"/>
                <w:szCs w:val="20"/>
                <w:lang w:val="pl-PL"/>
              </w:rPr>
            </w:pPr>
            <w:r w:rsidRPr="00210935">
              <w:rPr>
                <w:rFonts w:eastAsia="Times New Roman" w:cs="Times New Roman"/>
                <w:sz w:val="20"/>
                <w:szCs w:val="20"/>
                <w:lang w:val="pl-PL"/>
              </w:rPr>
              <w:t xml:space="preserve">2. Các tổ chức, cá nhân trong nước và nước ngoài khi tham gia các hoạt động liên quan đến xây dựng, quản lý, khai thác, sử dụng chung công trình hạ tầng kỹ thuật </w:t>
            </w:r>
            <w:r w:rsidRPr="00210935">
              <w:rPr>
                <w:rFonts w:eastAsia="Times New Roman" w:cs="Times New Roman"/>
                <w:sz w:val="20"/>
                <w:szCs w:val="20"/>
                <w:lang w:val="pl-PL"/>
              </w:rPr>
              <w:lastRenderedPageBreak/>
              <w:t>trên địa bàn tỉnh phải tuân thủ nội dung của Quy định này và các quy định pháp luật khác có liên quan.</w:t>
            </w:r>
          </w:p>
          <w:p w14:paraId="23F9F426" w14:textId="77777777" w:rsidR="006D6C4F" w:rsidRPr="00210935" w:rsidRDefault="006D6C4F" w:rsidP="00B77377">
            <w:pPr>
              <w:shd w:val="clear" w:color="auto" w:fill="FFFFFF"/>
              <w:spacing w:before="40" w:after="40" w:line="280" w:lineRule="exact"/>
              <w:jc w:val="both"/>
              <w:rPr>
                <w:rFonts w:eastAsia="Times New Roman" w:cs="Times New Roman"/>
                <w:b/>
                <w:i/>
                <w:iCs/>
                <w:sz w:val="20"/>
                <w:szCs w:val="20"/>
              </w:rPr>
            </w:pPr>
            <w:r w:rsidRPr="00210935">
              <w:rPr>
                <w:rFonts w:eastAsia="Times New Roman" w:cs="Times New Roman"/>
                <w:b/>
                <w:i/>
                <w:iCs/>
                <w:sz w:val="20"/>
                <w:szCs w:val="20"/>
              </w:rPr>
              <w:t>*Tại Quyết định số 813/2011/QĐ-UBND</w:t>
            </w:r>
          </w:p>
          <w:p w14:paraId="4718236E"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1. Phạm vi điều chỉnh và đối tượng áp dụng</w:t>
            </w:r>
          </w:p>
          <w:p w14:paraId="041413B3" w14:textId="77777777" w:rsidR="006D6C4F" w:rsidRPr="00210935" w:rsidRDefault="006D6C4F" w:rsidP="00B77377">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 Quy định này quy định về quản lý, phân cấp quản lý cơ sở dữ liệu và cung cấp dữ liệu về công trình ngầm đô thị trên địa bàn tỉnh Bắc Kạn.</w:t>
            </w:r>
          </w:p>
          <w:p w14:paraId="46FC32D4" w14:textId="11445A40" w:rsidR="006D6C4F" w:rsidRPr="00210935" w:rsidRDefault="006D6C4F" w:rsidP="00B77377">
            <w:pPr>
              <w:shd w:val="clear" w:color="auto" w:fill="FFFFFF"/>
              <w:spacing w:before="40" w:after="40" w:line="280" w:lineRule="exact"/>
              <w:jc w:val="both"/>
              <w:rPr>
                <w:rFonts w:eastAsia="Times New Roman" w:cs="Times New Roman"/>
                <w:sz w:val="20"/>
                <w:szCs w:val="20"/>
                <w:lang w:val="en-US"/>
              </w:rPr>
            </w:pPr>
            <w:r w:rsidRPr="00210935">
              <w:rPr>
                <w:rFonts w:eastAsia="Times New Roman" w:cs="Times New Roman"/>
                <w:sz w:val="20"/>
                <w:szCs w:val="20"/>
              </w:rPr>
              <w:t>2. Các tổ chức, cá nhân trong nước và nước ngoài khi tham gia các hoạt động có liên quan đến công trình ngầm tại các đô thị trên địa bàn tỉnh Bắc Kạn phải tuân theo Quy định này và các quy định của pháp luật khác có liên quan.</w:t>
            </w:r>
          </w:p>
        </w:tc>
        <w:tc>
          <w:tcPr>
            <w:tcW w:w="5812" w:type="dxa"/>
          </w:tcPr>
          <w:p w14:paraId="6FA7DBAB" w14:textId="77777777" w:rsidR="004D55AB" w:rsidRPr="004D55AB" w:rsidRDefault="004D55AB" w:rsidP="00B77377">
            <w:pPr>
              <w:shd w:val="clear" w:color="auto" w:fill="FFFFFF"/>
              <w:spacing w:before="40" w:after="40" w:line="280" w:lineRule="exact"/>
              <w:jc w:val="both"/>
              <w:rPr>
                <w:rStyle w:val="fontstyle01"/>
                <w:b/>
                <w:bCs/>
                <w:color w:val="auto"/>
                <w:sz w:val="20"/>
                <w:szCs w:val="20"/>
              </w:rPr>
            </w:pPr>
            <w:r w:rsidRPr="004D55AB">
              <w:rPr>
                <w:rStyle w:val="fontstyle01"/>
                <w:b/>
                <w:bCs/>
                <w:color w:val="auto"/>
                <w:sz w:val="20"/>
                <w:szCs w:val="20"/>
              </w:rPr>
              <w:lastRenderedPageBreak/>
              <w:t>Điều 1. Phạm vi điều chỉnh</w:t>
            </w:r>
          </w:p>
          <w:p w14:paraId="77F22195" w14:textId="77777777" w:rsidR="00F6663F" w:rsidRPr="00F6663F" w:rsidRDefault="00F6663F" w:rsidP="00F6663F">
            <w:pPr>
              <w:shd w:val="clear" w:color="auto" w:fill="FFFFFF"/>
              <w:spacing w:before="40" w:after="40" w:line="280" w:lineRule="exact"/>
              <w:jc w:val="both"/>
              <w:rPr>
                <w:rStyle w:val="fontstyle01"/>
                <w:color w:val="auto"/>
                <w:sz w:val="20"/>
                <w:szCs w:val="20"/>
                <w:lang w:val="en-US"/>
              </w:rPr>
            </w:pPr>
            <w:r w:rsidRPr="00F6663F">
              <w:rPr>
                <w:rStyle w:val="fontstyle01"/>
                <w:color w:val="auto"/>
                <w:sz w:val="20"/>
                <w:szCs w:val="20"/>
                <w:lang w:val="en-US"/>
              </w:rPr>
              <w:t>1. Quy định này quy định về quản lý, xây dựng công trình hạ tầng kỹ thuật ngầm đô thị; quản lý, sử dụng chung công trình hạ tầng kỹ thuật đô thị; quản lý cơ sở dữ liệu về công trình hạ tầng kỹ thuật ngầm và công trình hạ tầng kỹ thuật sử dụng chung trên địa bàn tỉnh Thái Nguyên.</w:t>
            </w:r>
          </w:p>
          <w:p w14:paraId="1EFF3BC1" w14:textId="77777777" w:rsidR="00F6663F" w:rsidRPr="00F6663F" w:rsidRDefault="00F6663F" w:rsidP="00F6663F">
            <w:pPr>
              <w:shd w:val="clear" w:color="auto" w:fill="FFFFFF"/>
              <w:spacing w:before="40" w:after="40" w:line="280" w:lineRule="exact"/>
              <w:jc w:val="both"/>
              <w:rPr>
                <w:rStyle w:val="fontstyle01"/>
                <w:color w:val="auto"/>
                <w:sz w:val="20"/>
                <w:szCs w:val="20"/>
                <w:lang w:val="en-US"/>
              </w:rPr>
            </w:pPr>
            <w:r w:rsidRPr="00F6663F">
              <w:rPr>
                <w:rStyle w:val="fontstyle01"/>
                <w:color w:val="auto"/>
                <w:sz w:val="20"/>
                <w:szCs w:val="20"/>
                <w:lang w:val="en-US"/>
              </w:rPr>
              <w:t>2. Nội dung được quy định tại Chương IV của Quy định này không áp dụng đối với cơ sở dữ liệu công trình ngầm phục vụ mục đích an ninh, quốc phòng.</w:t>
            </w:r>
          </w:p>
          <w:p w14:paraId="0714991F" w14:textId="40A420DF" w:rsidR="006D6C4F" w:rsidRPr="00F6663F" w:rsidRDefault="00F6663F" w:rsidP="00F6663F">
            <w:pPr>
              <w:shd w:val="clear" w:color="auto" w:fill="FFFFFF"/>
              <w:spacing w:before="40" w:after="40" w:line="280" w:lineRule="exact"/>
              <w:jc w:val="both"/>
              <w:rPr>
                <w:rStyle w:val="fontstyle01"/>
                <w:color w:val="auto"/>
                <w:sz w:val="20"/>
                <w:szCs w:val="20"/>
                <w:lang w:val="en-US"/>
              </w:rPr>
            </w:pPr>
            <w:r w:rsidRPr="00F6663F">
              <w:rPr>
                <w:rStyle w:val="fontstyle01"/>
                <w:color w:val="auto"/>
                <w:sz w:val="20"/>
                <w:szCs w:val="20"/>
                <w:lang w:val="en-US"/>
              </w:rPr>
              <w:t>3. Những nội dung không quy định tại Quy định này thực hiện theo quy định của pháp luật hiện hành.</w:t>
            </w:r>
          </w:p>
          <w:p w14:paraId="4F07F20D" w14:textId="77777777" w:rsidR="004D55AB" w:rsidRPr="004D55AB" w:rsidRDefault="004D55AB" w:rsidP="00B77377">
            <w:pPr>
              <w:shd w:val="clear" w:color="auto" w:fill="FFFFFF"/>
              <w:spacing w:before="40" w:after="40" w:line="280" w:lineRule="exact"/>
              <w:jc w:val="both"/>
              <w:rPr>
                <w:rFonts w:cs="Times New Roman"/>
                <w:b/>
                <w:sz w:val="20"/>
                <w:szCs w:val="20"/>
                <w:lang w:val="en-US"/>
              </w:rPr>
            </w:pPr>
            <w:r w:rsidRPr="004D55AB">
              <w:rPr>
                <w:rFonts w:cs="Times New Roman"/>
                <w:b/>
                <w:sz w:val="20"/>
                <w:szCs w:val="20"/>
                <w:lang w:val="en-US"/>
              </w:rPr>
              <w:t>Điều 2. Đối tượng áp dụng</w:t>
            </w:r>
          </w:p>
          <w:p w14:paraId="7DA0DB27" w14:textId="0CA5943C" w:rsidR="004D55AB" w:rsidRPr="00F21EB5" w:rsidRDefault="00F6663F" w:rsidP="00B77377">
            <w:pPr>
              <w:shd w:val="clear" w:color="auto" w:fill="FFFFFF"/>
              <w:spacing w:before="40" w:after="40" w:line="280" w:lineRule="exact"/>
              <w:jc w:val="both"/>
              <w:rPr>
                <w:rFonts w:cs="Times New Roman"/>
                <w:bCs/>
                <w:spacing w:val="-4"/>
                <w:sz w:val="20"/>
                <w:szCs w:val="20"/>
                <w:lang w:val="en-US"/>
              </w:rPr>
            </w:pPr>
            <w:r w:rsidRPr="00F6663F">
              <w:rPr>
                <w:rFonts w:cs="Times New Roman"/>
                <w:bCs/>
                <w:spacing w:val="-4"/>
                <w:sz w:val="20"/>
                <w:szCs w:val="20"/>
                <w:lang w:val="en-US"/>
              </w:rPr>
              <w:t>Quy định này áp dụng đối với các cơ quan, tổ chức, cá nhân liên quan đến quản lý, xây dựng công trình hạ tầng kỹ thuật ngầm đô thị và sử dụng chung công trình hạ tầng kỹ thuật đô thị trên địa bàn tỉnh Thái Nguyên.</w:t>
            </w:r>
          </w:p>
        </w:tc>
        <w:tc>
          <w:tcPr>
            <w:tcW w:w="3119" w:type="dxa"/>
          </w:tcPr>
          <w:p w14:paraId="1194C5C1" w14:textId="522B5EF6" w:rsidR="0053235A" w:rsidRPr="00210935" w:rsidRDefault="0053235A" w:rsidP="001761E4">
            <w:pPr>
              <w:spacing w:before="40" w:after="40" w:line="280" w:lineRule="exact"/>
              <w:jc w:val="both"/>
              <w:rPr>
                <w:rFonts w:cs="Times New Roman"/>
                <w:sz w:val="20"/>
                <w:szCs w:val="20"/>
                <w:lang w:val="en-US"/>
              </w:rPr>
            </w:pPr>
            <w:r w:rsidRPr="00210935">
              <w:rPr>
                <w:rFonts w:cs="Times New Roman"/>
                <w:sz w:val="20"/>
                <w:szCs w:val="20"/>
                <w:lang w:val="en-US"/>
              </w:rPr>
              <w:t>T</w:t>
            </w:r>
            <w:r w:rsidRPr="00210935">
              <w:rPr>
                <w:rFonts w:cs="Times New Roman"/>
                <w:sz w:val="20"/>
                <w:szCs w:val="20"/>
              </w:rPr>
              <w:t>r</w:t>
            </w:r>
            <w:r w:rsidRPr="00210935">
              <w:rPr>
                <w:rFonts w:cs="Times New Roman"/>
                <w:sz w:val="20"/>
                <w:szCs w:val="20"/>
                <w:lang w:val="en-US"/>
              </w:rPr>
              <w:t>o</w:t>
            </w:r>
            <w:r w:rsidRPr="00210935">
              <w:rPr>
                <w:rFonts w:cs="Times New Roman"/>
                <w:sz w:val="20"/>
                <w:szCs w:val="20"/>
              </w:rPr>
              <w:t>n</w:t>
            </w:r>
            <w:r w:rsidRPr="00210935">
              <w:rPr>
                <w:rFonts w:cs="Times New Roman"/>
                <w:sz w:val="20"/>
                <w:szCs w:val="20"/>
                <w:lang w:val="en-US"/>
              </w:rPr>
              <w:t>g</w:t>
            </w:r>
            <w:r w:rsidRPr="00210935">
              <w:rPr>
                <w:rFonts w:cs="Times New Roman"/>
                <w:sz w:val="20"/>
                <w:szCs w:val="20"/>
              </w:rPr>
              <w:t xml:space="preserve"> </w:t>
            </w:r>
            <w:r w:rsidRPr="00210935">
              <w:rPr>
                <w:rFonts w:cs="Times New Roman"/>
                <w:sz w:val="20"/>
                <w:szCs w:val="20"/>
                <w:lang w:val="en-US"/>
              </w:rPr>
              <w:t>Dự thảo:</w:t>
            </w:r>
          </w:p>
          <w:p w14:paraId="2D7AD329" w14:textId="7BFF8524" w:rsidR="006D6C4F" w:rsidRPr="00210935" w:rsidRDefault="00087E2E" w:rsidP="001761E4">
            <w:pPr>
              <w:pStyle w:val="ListParagraph"/>
              <w:numPr>
                <w:ilvl w:val="0"/>
                <w:numId w:val="14"/>
              </w:numPr>
              <w:tabs>
                <w:tab w:val="left" w:pos="207"/>
              </w:tabs>
              <w:spacing w:before="40" w:after="40" w:line="280" w:lineRule="exact"/>
              <w:ind w:left="0" w:firstLine="23"/>
              <w:jc w:val="both"/>
              <w:rPr>
                <w:rFonts w:eastAsia="Times New Roman" w:cs="Times New Roman"/>
                <w:iCs/>
                <w:sz w:val="20"/>
                <w:szCs w:val="20"/>
              </w:rPr>
            </w:pPr>
            <w:r>
              <w:rPr>
                <w:rFonts w:cs="Times New Roman"/>
                <w:sz w:val="20"/>
                <w:szCs w:val="20"/>
                <w:lang w:val="en-US"/>
              </w:rPr>
              <w:t>Không quy định nội dung về mục đích ban hành theo quy định tại</w:t>
            </w:r>
            <w:r w:rsidR="006D6C4F" w:rsidRPr="00210935">
              <w:rPr>
                <w:rFonts w:cs="Times New Roman"/>
                <w:sz w:val="20"/>
                <w:szCs w:val="20"/>
              </w:rPr>
              <w:t xml:space="preserve"> </w:t>
            </w:r>
            <w:r w:rsidR="006D6C4F" w:rsidRPr="00210935">
              <w:rPr>
                <w:rFonts w:cs="Times New Roman"/>
                <w:bCs/>
                <w:sz w:val="20"/>
                <w:szCs w:val="20"/>
              </w:rPr>
              <w:t>Điều 1</w:t>
            </w:r>
            <w:r w:rsidR="006D6C4F" w:rsidRPr="00210935">
              <w:rPr>
                <w:rFonts w:cs="Times New Roman"/>
                <w:b/>
                <w:sz w:val="20"/>
                <w:szCs w:val="20"/>
              </w:rPr>
              <w:t xml:space="preserve"> </w:t>
            </w:r>
            <w:r w:rsidR="006D6C4F" w:rsidRPr="00210935">
              <w:rPr>
                <w:rFonts w:eastAsia="Times New Roman" w:cs="Times New Roman"/>
                <w:iCs/>
                <w:sz w:val="20"/>
                <w:szCs w:val="20"/>
              </w:rPr>
              <w:t>Quyết định số 07/2012/QĐ-UBND.</w:t>
            </w:r>
          </w:p>
          <w:p w14:paraId="1F046A4B" w14:textId="07E4591E" w:rsidR="006D6C4F" w:rsidRPr="00210935" w:rsidRDefault="0053235A" w:rsidP="001761E4">
            <w:pPr>
              <w:pStyle w:val="ListParagraph"/>
              <w:tabs>
                <w:tab w:val="left" w:pos="207"/>
              </w:tabs>
              <w:spacing w:before="40" w:after="40" w:line="280" w:lineRule="exact"/>
              <w:ind w:left="23"/>
              <w:jc w:val="both"/>
              <w:rPr>
                <w:rFonts w:cs="Times New Roman"/>
                <w:sz w:val="20"/>
                <w:szCs w:val="20"/>
                <w:lang w:val="en-US"/>
              </w:rPr>
            </w:pPr>
            <w:r w:rsidRPr="00210935">
              <w:rPr>
                <w:rFonts w:eastAsia="Times New Roman" w:cs="Times New Roman"/>
                <w:iCs/>
                <w:sz w:val="20"/>
                <w:szCs w:val="20"/>
                <w:lang w:val="en-US"/>
              </w:rPr>
              <w:t xml:space="preserve">- </w:t>
            </w:r>
            <w:r w:rsidR="006D6C4F" w:rsidRPr="00210935">
              <w:rPr>
                <w:rFonts w:eastAsia="Times New Roman" w:cs="Times New Roman"/>
                <w:iCs/>
                <w:sz w:val="20"/>
                <w:szCs w:val="20"/>
              </w:rPr>
              <w:t>Quy định lại về phạm vi và đối tượng áp dụng tại Điều 2 Quyết định số 07/2012/QĐ-UBND; Điều 1</w:t>
            </w:r>
            <w:r w:rsidR="006D6C4F" w:rsidRPr="00210935">
              <w:rPr>
                <w:rFonts w:eastAsia="Times New Roman" w:cs="Times New Roman"/>
                <w:b/>
                <w:i/>
                <w:iCs/>
                <w:sz w:val="20"/>
                <w:szCs w:val="20"/>
              </w:rPr>
              <w:t xml:space="preserve"> </w:t>
            </w:r>
            <w:r w:rsidR="006D6C4F" w:rsidRPr="00210935">
              <w:rPr>
                <w:rFonts w:eastAsia="Times New Roman" w:cs="Times New Roman"/>
                <w:iCs/>
                <w:sz w:val="20"/>
                <w:szCs w:val="20"/>
              </w:rPr>
              <w:t xml:space="preserve">Quyết định số 35/2016/QĐ-UBND và </w:t>
            </w:r>
            <w:r w:rsidR="006D6C4F" w:rsidRPr="00210935">
              <w:rPr>
                <w:rFonts w:eastAsia="Times New Roman" w:cs="Times New Roman"/>
                <w:bCs/>
                <w:sz w:val="20"/>
                <w:szCs w:val="20"/>
              </w:rPr>
              <w:t xml:space="preserve">Điều 1 </w:t>
            </w:r>
            <w:r w:rsidR="006D6C4F" w:rsidRPr="00210935">
              <w:rPr>
                <w:rFonts w:eastAsia="Times New Roman" w:cs="Times New Roman"/>
                <w:iCs/>
                <w:sz w:val="20"/>
                <w:szCs w:val="20"/>
              </w:rPr>
              <w:t>Quyết định số 813/2011/QĐ-UBN</w:t>
            </w:r>
            <w:r w:rsidR="00087E2E">
              <w:rPr>
                <w:rFonts w:eastAsia="Times New Roman" w:cs="Times New Roman"/>
                <w:iCs/>
                <w:sz w:val="20"/>
                <w:szCs w:val="20"/>
                <w:lang w:val="en-US"/>
              </w:rPr>
              <w:t xml:space="preserve">D đảm bảo phù hợp với </w:t>
            </w:r>
            <w:r w:rsidR="00087E2E" w:rsidRPr="00087E2E">
              <w:rPr>
                <w:rFonts w:eastAsia="Times New Roman" w:cs="Times New Roman"/>
                <w:iCs/>
                <w:sz w:val="20"/>
                <w:szCs w:val="20"/>
                <w:lang w:val="en-US"/>
              </w:rPr>
              <w:t>Nghị định số 39/2010/NĐ-CP ngày 07/4/2010 của Chính phủ</w:t>
            </w:r>
            <w:r w:rsidR="00087E2E">
              <w:rPr>
                <w:rFonts w:eastAsia="Times New Roman" w:cs="Times New Roman"/>
                <w:iCs/>
                <w:sz w:val="20"/>
                <w:szCs w:val="20"/>
                <w:lang w:val="en-US"/>
              </w:rPr>
              <w:t xml:space="preserve">; </w:t>
            </w:r>
            <w:r w:rsidR="00087E2E" w:rsidRPr="00087E2E">
              <w:rPr>
                <w:rFonts w:eastAsia="Times New Roman" w:cs="Times New Roman"/>
                <w:iCs/>
                <w:sz w:val="20"/>
                <w:szCs w:val="20"/>
                <w:lang w:val="en-US"/>
              </w:rPr>
              <w:t>Nghị định số 72/2012/NĐ-CP ngày 24/9/2021 của Chính phủ</w:t>
            </w:r>
            <w:r w:rsidR="00087E2E">
              <w:rPr>
                <w:rFonts w:eastAsia="Times New Roman" w:cs="Times New Roman"/>
                <w:iCs/>
                <w:sz w:val="20"/>
                <w:szCs w:val="20"/>
                <w:lang w:val="en-US"/>
              </w:rPr>
              <w:t xml:space="preserve"> và thực tế tại địa phương.</w:t>
            </w:r>
            <w:r w:rsidR="006D6C4F" w:rsidRPr="00210935">
              <w:rPr>
                <w:rFonts w:eastAsia="Times New Roman" w:cs="Times New Roman"/>
                <w:iCs/>
                <w:sz w:val="20"/>
                <w:szCs w:val="20"/>
              </w:rPr>
              <w:t xml:space="preserve"> </w:t>
            </w:r>
          </w:p>
        </w:tc>
      </w:tr>
      <w:tr w:rsidR="00210935" w:rsidRPr="00210935" w14:paraId="6F824470" w14:textId="77777777" w:rsidTr="00FD1C9C">
        <w:tc>
          <w:tcPr>
            <w:tcW w:w="6799" w:type="dxa"/>
          </w:tcPr>
          <w:p w14:paraId="7E734D00" w14:textId="77777777" w:rsidR="006D6C4F" w:rsidRPr="00210935" w:rsidRDefault="006D6C4F" w:rsidP="00C80334">
            <w:pPr>
              <w:shd w:val="clear" w:color="auto" w:fill="FFFFFF"/>
              <w:spacing w:before="40" w:after="40" w:line="280" w:lineRule="exact"/>
              <w:jc w:val="both"/>
              <w:rPr>
                <w:rFonts w:eastAsia="Times New Roman" w:cs="Times New Roman"/>
                <w:b/>
                <w:i/>
                <w:iCs/>
                <w:sz w:val="20"/>
                <w:szCs w:val="20"/>
              </w:rPr>
            </w:pPr>
            <w:bookmarkStart w:id="8" w:name="dieu_3_1"/>
            <w:r w:rsidRPr="00210935">
              <w:rPr>
                <w:rFonts w:eastAsia="Times New Roman" w:cs="Times New Roman"/>
                <w:b/>
                <w:i/>
                <w:iCs/>
                <w:sz w:val="20"/>
                <w:szCs w:val="20"/>
              </w:rPr>
              <w:t>*Tại Quyết định số 07/2012/QĐ-UBND</w:t>
            </w:r>
          </w:p>
          <w:p w14:paraId="285DEF9D"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3. Giải thích từ ngữ</w:t>
            </w:r>
            <w:bookmarkEnd w:id="8"/>
          </w:p>
          <w:p w14:paraId="36BE2231"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Trong Quy định này, các từ ngữ dưới đây được hiểu như sau:</w:t>
            </w:r>
          </w:p>
          <w:p w14:paraId="37328892"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 "</w:t>
            </w:r>
            <w:r w:rsidRPr="00210935">
              <w:rPr>
                <w:rFonts w:eastAsia="Times New Roman" w:cs="Times New Roman"/>
                <w:i/>
                <w:iCs/>
                <w:sz w:val="20"/>
                <w:szCs w:val="20"/>
              </w:rPr>
              <w:t>Công trình hạ tầng kỹ thuật ngầm</w:t>
            </w:r>
            <w:r w:rsidRPr="00210935">
              <w:rPr>
                <w:rFonts w:eastAsia="Times New Roman" w:cs="Times New Roman"/>
                <w:sz w:val="20"/>
                <w:szCs w:val="20"/>
              </w:rPr>
              <w:t>" bao gồm các công trình được xây dựng dưới mặt đất: đường ống cấp nước, thoát nước, cấp năng lượng; công trình đường dây cấp điện, thông tin liên lạc; hào, tuy nen kỹ thuật, cống, bể và các công trình đầu mối kỹ thuật được xây dựng ngầm.</w:t>
            </w:r>
          </w:p>
          <w:p w14:paraId="28AE098E"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2. "</w:t>
            </w:r>
            <w:r w:rsidRPr="00210935">
              <w:rPr>
                <w:rFonts w:eastAsia="Times New Roman" w:cs="Times New Roman"/>
                <w:i/>
                <w:iCs/>
                <w:sz w:val="20"/>
                <w:szCs w:val="20"/>
              </w:rPr>
              <w:t>Không gian xây dựng ngầm</w:t>
            </w:r>
            <w:r w:rsidRPr="00210935">
              <w:rPr>
                <w:rFonts w:eastAsia="Times New Roman" w:cs="Times New Roman"/>
                <w:sz w:val="20"/>
                <w:szCs w:val="20"/>
              </w:rPr>
              <w:t>" là không gian dưới mặt đất được sử dụng cho mục đích xây dựng công trình ngầm.</w:t>
            </w:r>
          </w:p>
          <w:p w14:paraId="37B14F20"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3. "</w:t>
            </w:r>
            <w:r w:rsidRPr="00210935">
              <w:rPr>
                <w:rFonts w:eastAsia="Times New Roman" w:cs="Times New Roman"/>
                <w:i/>
                <w:iCs/>
                <w:sz w:val="20"/>
                <w:szCs w:val="20"/>
              </w:rPr>
              <w:t>Quản lý xây dựng công trình hạ tầng kỹ thuật ngầm</w:t>
            </w:r>
            <w:r w:rsidRPr="00210935">
              <w:rPr>
                <w:rFonts w:eastAsia="Times New Roman" w:cs="Times New Roman"/>
                <w:sz w:val="20"/>
                <w:szCs w:val="20"/>
              </w:rPr>
              <w:t>" bao gồm việc quy hoạch xây dựng công trình hạ tầng kỹ thuật ngầm và quản lý các hoạt động khác có liên quan đến xây dựng, quản lý, khai thác, sử dụng các công trình này.</w:t>
            </w:r>
          </w:p>
          <w:p w14:paraId="28353D7E"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4. "</w:t>
            </w:r>
            <w:r w:rsidRPr="00210935">
              <w:rPr>
                <w:rFonts w:eastAsia="Times New Roman" w:cs="Times New Roman"/>
                <w:i/>
                <w:iCs/>
                <w:sz w:val="20"/>
                <w:szCs w:val="20"/>
              </w:rPr>
              <w:t>Quy hoạch xây dựng công trình hạ tầng kỹ thuật ngầm</w:t>
            </w:r>
            <w:r w:rsidRPr="00210935">
              <w:rPr>
                <w:rFonts w:eastAsia="Times New Roman" w:cs="Times New Roman"/>
                <w:sz w:val="20"/>
                <w:szCs w:val="20"/>
              </w:rPr>
              <w:t>" là việc tổ chức không gian xây dựng dưới mặt đất để xây dựng các công trình hạ tầng kỹ thuật ngầm.</w:t>
            </w:r>
          </w:p>
          <w:p w14:paraId="1D84CD76"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5. "</w:t>
            </w:r>
            <w:r w:rsidRPr="00210935">
              <w:rPr>
                <w:rFonts w:eastAsia="Times New Roman" w:cs="Times New Roman"/>
                <w:i/>
                <w:iCs/>
                <w:sz w:val="20"/>
                <w:szCs w:val="20"/>
              </w:rPr>
              <w:t>Công trình đầu mối kỹ thuật ngầm</w:t>
            </w:r>
            <w:r w:rsidRPr="00210935">
              <w:rPr>
                <w:rFonts w:eastAsia="Times New Roman" w:cs="Times New Roman"/>
                <w:sz w:val="20"/>
                <w:szCs w:val="20"/>
              </w:rPr>
              <w:t>" là các công trình hạ tầng kỹ thuật ngầm, bao gồm: trạm cấp nước, trạm xử lý nước thải, trạm biến áp, trạm gas... được xây dựng dưới mặt đất.</w:t>
            </w:r>
          </w:p>
          <w:p w14:paraId="0ACAF4AC"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6. "</w:t>
            </w:r>
            <w:r w:rsidRPr="00210935">
              <w:rPr>
                <w:rFonts w:eastAsia="Times New Roman" w:cs="Times New Roman"/>
                <w:i/>
                <w:iCs/>
                <w:sz w:val="20"/>
                <w:szCs w:val="20"/>
              </w:rPr>
              <w:t>Tuy nen kỹ thuật</w:t>
            </w:r>
            <w:r w:rsidRPr="00210935">
              <w:rPr>
                <w:rFonts w:eastAsia="Times New Roman" w:cs="Times New Roman"/>
                <w:sz w:val="20"/>
                <w:szCs w:val="20"/>
              </w:rPr>
              <w:t>" là công trình ngầm theo tuyến có kích thước lớn đủ để đảm bảo cho con người có thể thực hiện các nhiệm vụ lắp đặt, sửa chữa và bảo trì các thiết bị, đường ống kỹ thuật.</w:t>
            </w:r>
          </w:p>
          <w:p w14:paraId="271924EE"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7. "</w:t>
            </w:r>
            <w:r w:rsidRPr="00210935">
              <w:rPr>
                <w:rFonts w:eastAsia="Times New Roman" w:cs="Times New Roman"/>
                <w:i/>
                <w:iCs/>
                <w:sz w:val="20"/>
                <w:szCs w:val="20"/>
              </w:rPr>
              <w:t>Hào kỹ thuật</w:t>
            </w:r>
            <w:r w:rsidRPr="00210935">
              <w:rPr>
                <w:rFonts w:eastAsia="Times New Roman" w:cs="Times New Roman"/>
                <w:sz w:val="20"/>
                <w:szCs w:val="20"/>
              </w:rPr>
              <w:t>" là công trình ngầm theo tuyến có kích thước nhỏ để lắp đặt các đường dây, đường cáp và các đường ống kỹ thuật.</w:t>
            </w:r>
          </w:p>
          <w:p w14:paraId="0AAA8C04"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lastRenderedPageBreak/>
              <w:t>8. "</w:t>
            </w:r>
            <w:r w:rsidRPr="00210935">
              <w:rPr>
                <w:rFonts w:eastAsia="Times New Roman" w:cs="Times New Roman"/>
                <w:i/>
                <w:iCs/>
                <w:sz w:val="20"/>
                <w:szCs w:val="20"/>
              </w:rPr>
              <w:t>Cống, bể kỹ thuật</w:t>
            </w:r>
            <w:r w:rsidRPr="00210935">
              <w:rPr>
                <w:rFonts w:eastAsia="Times New Roman" w:cs="Times New Roman"/>
                <w:sz w:val="20"/>
                <w:szCs w:val="20"/>
              </w:rPr>
              <w:t>" là hệ thống ống, bể cáp để lắp đặt đường dây, cáp ngầm thông tin, viễn thông, cáp truyền dẫn tín hiệu, cáp truyền hình, cáp điện lực, chiếu sáng.</w:t>
            </w:r>
          </w:p>
          <w:p w14:paraId="4BCA28DB"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9. "</w:t>
            </w:r>
            <w:r w:rsidRPr="00210935">
              <w:rPr>
                <w:rFonts w:eastAsia="Times New Roman" w:cs="Times New Roman"/>
                <w:i/>
                <w:iCs/>
                <w:sz w:val="20"/>
                <w:szCs w:val="20"/>
              </w:rPr>
              <w:t>Đơn vị quản lý công trình hạ tầng kỹ thuật ngầm</w:t>
            </w:r>
            <w:r w:rsidRPr="00210935">
              <w:rPr>
                <w:rFonts w:eastAsia="Times New Roman" w:cs="Times New Roman"/>
                <w:sz w:val="20"/>
                <w:szCs w:val="20"/>
              </w:rPr>
              <w:t>" là các đơn vị, tổ chức có chức năng đầu tư, quản lý và khai thác, vận hành các công trình hạ tầng kỹ thuật ngầm.</w:t>
            </w:r>
          </w:p>
          <w:p w14:paraId="258E2444"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10. "</w:t>
            </w:r>
            <w:r w:rsidRPr="00210935">
              <w:rPr>
                <w:rFonts w:eastAsia="Times New Roman" w:cs="Times New Roman"/>
                <w:i/>
                <w:iCs/>
                <w:sz w:val="20"/>
                <w:szCs w:val="20"/>
              </w:rPr>
              <w:t>Đơn vị sở hữu và quản lý, sử dụng đường dây, đường cáp nổi</w:t>
            </w:r>
            <w:r w:rsidRPr="00210935">
              <w:rPr>
                <w:rFonts w:eastAsia="Times New Roman" w:cs="Times New Roman"/>
                <w:sz w:val="20"/>
                <w:szCs w:val="20"/>
              </w:rPr>
              <w:t>" là các đơn vị, tổ chức có đường dây, đường cáp đi trên hệ thống cột.</w:t>
            </w:r>
          </w:p>
          <w:p w14:paraId="5911FBD9" w14:textId="77777777" w:rsidR="006D6C4F" w:rsidRPr="00210935" w:rsidRDefault="006D6C4F" w:rsidP="00C80334">
            <w:pPr>
              <w:shd w:val="clear" w:color="auto" w:fill="FFFFFF"/>
              <w:spacing w:before="40" w:after="40" w:line="280" w:lineRule="exact"/>
              <w:jc w:val="both"/>
              <w:rPr>
                <w:rFonts w:eastAsia="Times New Roman" w:cs="Times New Roman"/>
                <w:b/>
                <w:i/>
                <w:iCs/>
                <w:sz w:val="20"/>
                <w:szCs w:val="20"/>
              </w:rPr>
            </w:pPr>
            <w:r w:rsidRPr="00210935">
              <w:rPr>
                <w:rFonts w:eastAsia="Times New Roman" w:cs="Times New Roman"/>
                <w:b/>
                <w:i/>
                <w:iCs/>
                <w:sz w:val="20"/>
                <w:szCs w:val="20"/>
              </w:rPr>
              <w:t>*Tại Quyết định số 35/2016/QĐ-UBND</w:t>
            </w:r>
          </w:p>
          <w:p w14:paraId="21F7A80C"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b/>
                <w:bCs/>
                <w:sz w:val="20"/>
                <w:szCs w:val="20"/>
                <w:lang w:val="pl-PL"/>
              </w:rPr>
              <w:t>Điều 2. Giải thích từ ngữ</w:t>
            </w:r>
          </w:p>
          <w:p w14:paraId="34F6A3A2"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sz w:val="20"/>
                <w:szCs w:val="20"/>
                <w:lang w:val="pl-PL"/>
              </w:rPr>
              <w:t>Trong Quy định này, các từ ngữ dưới đây được hiểu như sau:</w:t>
            </w:r>
          </w:p>
          <w:p w14:paraId="74F05E6E"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i/>
                <w:iCs/>
                <w:sz w:val="20"/>
                <w:szCs w:val="20"/>
                <w:lang w:val="pl-PL"/>
              </w:rPr>
              <w:t>1.“Công trình hạ tầng kỹ thuật sử dụng chung”</w:t>
            </w:r>
            <w:r w:rsidRPr="00210935">
              <w:rPr>
                <w:rFonts w:eastAsia="Times New Roman" w:cs="Times New Roman"/>
                <w:sz w:val="20"/>
                <w:szCs w:val="20"/>
                <w:lang w:val="pl-PL"/>
              </w:rPr>
              <w:t> là các công trình hạ tầng kỹ thuật (nổi hoặc ngầm) được xây dựng để có thể sử dụng trong việc bố trí, lắp đặt thiết bị, đường dây, cáp và đường ống, bao gồm: Cột ăng-ten; cột treo cáp (dây dẫn); cống cáp; hào và tuy nen kỹ thuật; đường đô thị, hầm đường bộ; hầm đường sắt; cống ngầm; cầu đường bộ và cầu đường.</w:t>
            </w:r>
          </w:p>
          <w:p w14:paraId="4463A755"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sz w:val="20"/>
                <w:szCs w:val="20"/>
                <w:lang w:val="pl-PL"/>
              </w:rPr>
              <w:t>2. </w:t>
            </w:r>
            <w:r w:rsidRPr="00210935">
              <w:rPr>
                <w:rFonts w:eastAsia="Times New Roman" w:cs="Times New Roman"/>
                <w:i/>
                <w:iCs/>
                <w:sz w:val="20"/>
                <w:szCs w:val="20"/>
                <w:lang w:val="pl-PL"/>
              </w:rPr>
              <w:t>“Sử dụng chung công trình hạ tầng kỹ thuật”</w:t>
            </w:r>
            <w:r w:rsidRPr="00210935">
              <w:rPr>
                <w:rFonts w:eastAsia="Times New Roman" w:cs="Times New Roman"/>
                <w:sz w:val="20"/>
                <w:szCs w:val="20"/>
                <w:lang w:val="pl-PL"/>
              </w:rPr>
              <w:t> là việc các tổ chức, cá nhân bố trí, lắp đặt đường dây, cáp viễn thông, điện lực và chiếu sáng công cộng (gọi chung là đường dây, cáp); lắp đặt các thiết bị vô tuyến điện vào cột ăng-ten; đường ống cấp nước, </w:t>
            </w:r>
            <w:r w:rsidRPr="00210935">
              <w:rPr>
                <w:rFonts w:eastAsia="Times New Roman" w:cs="Times New Roman"/>
                <w:sz w:val="20"/>
                <w:szCs w:val="20"/>
                <w:shd w:val="clear" w:color="auto" w:fill="FFFFFF"/>
                <w:lang w:val="pl-PL"/>
              </w:rPr>
              <w:t>thoát</w:t>
            </w:r>
            <w:r w:rsidRPr="00210935">
              <w:rPr>
                <w:rFonts w:eastAsia="Times New Roman" w:cs="Times New Roman"/>
                <w:sz w:val="20"/>
                <w:szCs w:val="20"/>
                <w:lang w:val="pl-PL"/>
              </w:rPr>
              <w:t> nước, cấp năng lượng (gọi chung là đường ống) vào công trình hạ tầng kỹ thuật sử dụng chung.</w:t>
            </w:r>
          </w:p>
          <w:p w14:paraId="3E174E02"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sz w:val="20"/>
                <w:szCs w:val="20"/>
                <w:lang w:val="pl-PL"/>
              </w:rPr>
              <w:t>3. </w:t>
            </w:r>
            <w:r w:rsidRPr="00210935">
              <w:rPr>
                <w:rFonts w:eastAsia="Times New Roman" w:cs="Times New Roman"/>
                <w:i/>
                <w:iCs/>
                <w:sz w:val="20"/>
                <w:szCs w:val="20"/>
                <w:lang w:val="pl-PL"/>
              </w:rPr>
              <w:t>“Công trình hạ tầng kỹ thuật nổi”</w:t>
            </w:r>
            <w:r w:rsidRPr="00210935">
              <w:rPr>
                <w:rFonts w:eastAsia="Times New Roman" w:cs="Times New Roman"/>
                <w:sz w:val="20"/>
                <w:szCs w:val="20"/>
                <w:lang w:val="pl-PL"/>
              </w:rPr>
              <w:t> bao gồm cột, trụ, tháp, các đường dây dẫn điện trên không, các loại đường dây truyền dẫn tín hiệu, các loại đường ống đi trên mặt đất và các thiết bị kỹ thuật treo trên cột, trụ, tháp.</w:t>
            </w:r>
          </w:p>
          <w:p w14:paraId="1F186C4F"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sz w:val="20"/>
                <w:szCs w:val="20"/>
                <w:lang w:val="pl-PL"/>
              </w:rPr>
              <w:t>4. </w:t>
            </w:r>
            <w:r w:rsidRPr="00210935">
              <w:rPr>
                <w:rFonts w:eastAsia="Times New Roman" w:cs="Times New Roman"/>
                <w:i/>
                <w:iCs/>
                <w:sz w:val="20"/>
                <w:szCs w:val="20"/>
                <w:lang w:val="pl-PL"/>
              </w:rPr>
              <w:t>“Công trình hạ tầng kỹ thuật ngầm”</w:t>
            </w:r>
            <w:r w:rsidRPr="00210935">
              <w:rPr>
                <w:rFonts w:eastAsia="Times New Roman" w:cs="Times New Roman"/>
                <w:sz w:val="20"/>
                <w:szCs w:val="20"/>
                <w:lang w:val="pl-PL"/>
              </w:rPr>
              <w:t> là</w:t>
            </w:r>
            <w:r w:rsidRPr="00210935">
              <w:rPr>
                <w:rFonts w:eastAsia="Times New Roman" w:cs="Times New Roman"/>
                <w:i/>
                <w:iCs/>
                <w:sz w:val="20"/>
                <w:szCs w:val="20"/>
                <w:lang w:val="pl-PL"/>
              </w:rPr>
              <w:t> </w:t>
            </w:r>
            <w:r w:rsidRPr="00210935">
              <w:rPr>
                <w:rFonts w:eastAsia="Times New Roman" w:cs="Times New Roman"/>
                <w:sz w:val="20"/>
                <w:szCs w:val="20"/>
                <w:lang w:val="pl-PL"/>
              </w:rPr>
              <w:t>những công trình được xây dựng dưới mặt đất bao gồm: Công trình giao thông ngầm, các công trình đường ống cấp nước, mương </w:t>
            </w:r>
            <w:r w:rsidRPr="00210935">
              <w:rPr>
                <w:rFonts w:eastAsia="Times New Roman" w:cs="Times New Roman"/>
                <w:sz w:val="20"/>
                <w:szCs w:val="20"/>
                <w:shd w:val="clear" w:color="auto" w:fill="FFFFFF"/>
                <w:lang w:val="pl-PL"/>
              </w:rPr>
              <w:t>thoát</w:t>
            </w:r>
            <w:r w:rsidRPr="00210935">
              <w:rPr>
                <w:rFonts w:eastAsia="Times New Roman" w:cs="Times New Roman"/>
                <w:sz w:val="20"/>
                <w:szCs w:val="20"/>
                <w:lang w:val="pl-PL"/>
              </w:rPr>
              <w:t> nước, công trình đầu mối kỹ thuật ngầm và phần ngầm của các công trình xây dựng trên mặt đất, các đường dây, cáp, đường ống kỹ thuật ngầm, hào và tuy nen kỹ thuật.</w:t>
            </w:r>
          </w:p>
          <w:p w14:paraId="06FFD46A" w14:textId="77777777" w:rsidR="006D6C4F" w:rsidRPr="00210935" w:rsidRDefault="006D6C4F" w:rsidP="00C80334">
            <w:pPr>
              <w:spacing w:before="40" w:after="40" w:line="280" w:lineRule="exact"/>
              <w:jc w:val="both"/>
              <w:rPr>
                <w:rFonts w:eastAsia="Times New Roman" w:cs="Times New Roman"/>
                <w:sz w:val="20"/>
                <w:szCs w:val="20"/>
                <w:lang w:val="pl-PL"/>
              </w:rPr>
            </w:pPr>
            <w:r w:rsidRPr="00210935">
              <w:rPr>
                <w:rFonts w:eastAsia="Times New Roman" w:cs="Times New Roman"/>
                <w:sz w:val="20"/>
                <w:szCs w:val="20"/>
                <w:lang w:val="pl-PL"/>
              </w:rPr>
              <w:t>5. </w:t>
            </w:r>
            <w:r w:rsidRPr="00210935">
              <w:rPr>
                <w:rFonts w:eastAsia="Times New Roman" w:cs="Times New Roman"/>
                <w:i/>
                <w:iCs/>
                <w:sz w:val="20"/>
                <w:szCs w:val="20"/>
                <w:lang w:val="pl-PL"/>
              </w:rPr>
              <w:t>“Quy hoạch xây dựng công trình hạ tầng kỹ thuật sử dụng chung”</w:t>
            </w:r>
            <w:r w:rsidRPr="00210935">
              <w:rPr>
                <w:rFonts w:eastAsia="Times New Roman" w:cs="Times New Roman"/>
                <w:sz w:val="20"/>
                <w:szCs w:val="20"/>
                <w:lang w:val="pl-PL"/>
              </w:rPr>
              <w:t> là việc tổ chức không gian xây dựng để xây dựng, lắp đặt, sử dụng các công trình hạ tầng kỹ thuật sử dụng chung.</w:t>
            </w:r>
          </w:p>
          <w:p w14:paraId="5537460E" w14:textId="1F84A573" w:rsidR="006D6C4F" w:rsidRPr="00210935" w:rsidRDefault="006D6C4F" w:rsidP="00C80334">
            <w:pPr>
              <w:shd w:val="clear" w:color="auto" w:fill="FFFFFF"/>
              <w:spacing w:before="40" w:after="40" w:line="280" w:lineRule="exact"/>
              <w:ind w:firstLine="164"/>
              <w:jc w:val="both"/>
              <w:rPr>
                <w:rFonts w:eastAsia="Times New Roman" w:cs="Times New Roman"/>
                <w:b/>
                <w:bCs/>
                <w:sz w:val="20"/>
                <w:szCs w:val="20"/>
              </w:rPr>
            </w:pPr>
            <w:r w:rsidRPr="00210935">
              <w:rPr>
                <w:rFonts w:eastAsia="Times New Roman" w:cs="Times New Roman"/>
                <w:b/>
                <w:i/>
                <w:iCs/>
                <w:sz w:val="20"/>
                <w:szCs w:val="20"/>
              </w:rPr>
              <w:t xml:space="preserve">*Tại Quyết định số 813/2011/QĐ-UBND: </w:t>
            </w:r>
            <w:r w:rsidRPr="00210935">
              <w:rPr>
                <w:rFonts w:eastAsia="Times New Roman" w:cs="Times New Roman"/>
                <w:sz w:val="20"/>
                <w:szCs w:val="20"/>
              </w:rPr>
              <w:t>Không có giải thích từ ngữ</w:t>
            </w:r>
          </w:p>
        </w:tc>
        <w:tc>
          <w:tcPr>
            <w:tcW w:w="5812" w:type="dxa"/>
          </w:tcPr>
          <w:p w14:paraId="669B22F8" w14:textId="77777777" w:rsidR="006D6C4F" w:rsidRDefault="006D6C4F" w:rsidP="00087E2E">
            <w:pPr>
              <w:shd w:val="clear" w:color="auto" w:fill="FFFFFF"/>
              <w:spacing w:before="40" w:after="40" w:line="280" w:lineRule="exact"/>
              <w:jc w:val="both"/>
              <w:rPr>
                <w:rStyle w:val="fontstyle01"/>
                <w:b/>
                <w:bCs/>
                <w:color w:val="auto"/>
                <w:sz w:val="20"/>
                <w:szCs w:val="20"/>
                <w:lang w:val="en-US"/>
              </w:rPr>
            </w:pPr>
            <w:r w:rsidRPr="00210935">
              <w:rPr>
                <w:rStyle w:val="fontstyle01"/>
                <w:b/>
                <w:bCs/>
                <w:color w:val="auto"/>
                <w:sz w:val="20"/>
                <w:szCs w:val="20"/>
              </w:rPr>
              <w:lastRenderedPageBreak/>
              <w:t xml:space="preserve">Giải thích từ ngữ </w:t>
            </w:r>
          </w:p>
          <w:p w14:paraId="5B39FC8C" w14:textId="217C508D" w:rsidR="00087E2E" w:rsidRPr="00087E2E" w:rsidRDefault="00087E2E" w:rsidP="00087E2E">
            <w:pPr>
              <w:shd w:val="clear" w:color="auto" w:fill="FFFFFF"/>
              <w:spacing w:before="40" w:after="40" w:line="280" w:lineRule="exact"/>
              <w:jc w:val="both"/>
              <w:rPr>
                <w:rFonts w:cs="Times New Roman"/>
                <w:sz w:val="20"/>
                <w:szCs w:val="20"/>
                <w:lang w:val="en-US"/>
              </w:rPr>
            </w:pPr>
            <w:r w:rsidRPr="00087E2E">
              <w:rPr>
                <w:rFonts w:cs="Times New Roman"/>
                <w:sz w:val="20"/>
                <w:szCs w:val="20"/>
                <w:lang w:val="en-US"/>
              </w:rPr>
              <w:t>Không quy định</w:t>
            </w:r>
          </w:p>
        </w:tc>
        <w:tc>
          <w:tcPr>
            <w:tcW w:w="3119" w:type="dxa"/>
          </w:tcPr>
          <w:p w14:paraId="5A9A60D9" w14:textId="596AAEC2" w:rsidR="006D6C4F" w:rsidRPr="00210935" w:rsidRDefault="00087E2E" w:rsidP="001761E4">
            <w:pPr>
              <w:pStyle w:val="ListParagraph"/>
              <w:tabs>
                <w:tab w:val="left" w:pos="218"/>
              </w:tabs>
              <w:spacing w:before="40" w:after="40" w:line="280" w:lineRule="exact"/>
              <w:ind w:left="23"/>
              <w:jc w:val="both"/>
              <w:rPr>
                <w:rFonts w:cs="Times New Roman"/>
                <w:bCs/>
                <w:sz w:val="20"/>
                <w:szCs w:val="20"/>
                <w:lang w:val="en-US"/>
              </w:rPr>
            </w:pPr>
            <w:r>
              <w:rPr>
                <w:rFonts w:cs="Times New Roman"/>
                <w:bCs/>
                <w:sz w:val="20"/>
                <w:szCs w:val="20"/>
                <w:lang w:val="en-US"/>
              </w:rPr>
              <w:t xml:space="preserve">Không quy định nội dung về giải thích từ ngữ do </w:t>
            </w:r>
            <w:r w:rsidR="00A47F37">
              <w:rPr>
                <w:rFonts w:cs="Times New Roman"/>
                <w:bCs/>
                <w:sz w:val="20"/>
                <w:szCs w:val="20"/>
                <w:lang w:val="en-US"/>
              </w:rPr>
              <w:t>khái niệm về các từ ngữ chuyên ngành được sử dụng trong dự thảo Quyết định đã được quy định tại các văn bản quy phạm pháp luật hiện hành.</w:t>
            </w:r>
          </w:p>
        </w:tc>
      </w:tr>
      <w:tr w:rsidR="00210935" w:rsidRPr="00210935" w14:paraId="1CF3B088" w14:textId="77777777" w:rsidTr="00FD1C9C">
        <w:tc>
          <w:tcPr>
            <w:tcW w:w="6799" w:type="dxa"/>
          </w:tcPr>
          <w:p w14:paraId="58AD802A" w14:textId="77777777" w:rsidR="006D6C4F" w:rsidRPr="00210935" w:rsidRDefault="006D6C4F" w:rsidP="00C80334">
            <w:pPr>
              <w:shd w:val="clear" w:color="auto" w:fill="FFFFFF"/>
              <w:spacing w:before="40" w:after="40" w:line="280" w:lineRule="exact"/>
              <w:jc w:val="both"/>
              <w:rPr>
                <w:rFonts w:eastAsia="Times New Roman" w:cs="Times New Roman"/>
                <w:b/>
                <w:i/>
                <w:iCs/>
                <w:sz w:val="20"/>
                <w:szCs w:val="20"/>
              </w:rPr>
            </w:pPr>
            <w:bookmarkStart w:id="9" w:name="dieu_4"/>
            <w:r w:rsidRPr="00210935">
              <w:rPr>
                <w:rFonts w:eastAsia="Times New Roman" w:cs="Times New Roman"/>
                <w:b/>
                <w:i/>
                <w:iCs/>
                <w:sz w:val="20"/>
                <w:szCs w:val="20"/>
              </w:rPr>
              <w:lastRenderedPageBreak/>
              <w:t>*Tại Quyết định số 07/2012/QĐ-UBND</w:t>
            </w:r>
          </w:p>
          <w:p w14:paraId="131AC2EC"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4. Nguyên tắc quản lý xây dựng công trình hạ tầng kỹ thuật ngầm</w:t>
            </w:r>
            <w:bookmarkEnd w:id="9"/>
          </w:p>
          <w:p w14:paraId="04B48E49"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 Công trình hạ tầng kỹ thuật ngầm phải được quy hoạch, xây dựng, quản lý và khai thác, sử dụng đảm bảo sử dụng tiết kiệm đất, bảo vệ môi trường; các yêu cầu về an ninh, quốc phòng và có định hướng phát triển lâu dài.</w:t>
            </w:r>
          </w:p>
          <w:p w14:paraId="1DC342FD"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2. Chủ đầu tư các khu đô thị mới, khu dân cư mới, khu nhà ở mới; khu công nghiệp, cụm công nghiệp, khu chế xuất và các tuyến đường, phố mới xây dựng hoặc cải tạo, mở rộng có trách nhiệm đầu tư xây dựng các công trình cống, bể kỹ thuật hoặc hào, tuy nen kỹ thuật để bố trí, lắp đặt các đường dây và đường ống kỹ thuật theo quy hoạch được cấp có thẩm quyền phê duyệt.</w:t>
            </w:r>
          </w:p>
          <w:p w14:paraId="66EDADCA"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Đối với các tuyến đường, phố đã xây dựng hoặc các đô thị cũ, đô thị cải tạo thì Ủy ban nhân dân tỉnh có chủ trương đầu tư xây dựng các tuyến cống, bể kỹ thuật hoặc hào, tuy nen kỹ thuật để từng bước hạ ngầm đường dây, đường cáp nổi.</w:t>
            </w:r>
          </w:p>
          <w:p w14:paraId="4730FBF8"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3. Việc xây dựng công trình hạ tầng kỹ thuật ngầm phải tuân thủ các quy định sau:</w:t>
            </w:r>
          </w:p>
          <w:p w14:paraId="3D3F2DEA"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a) Quy hoạch đô thị, quy chuẩn về xây dựng ngầm và giấy phép xây dựng;</w:t>
            </w:r>
          </w:p>
          <w:p w14:paraId="3BD13529"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b) Không được xây dựng vượt quá chỉ giới xây dựng hoặc phạm vi sử dụng đất được xác định theo quyết định giao đất, cho thuê đất của cơ quan nhà nước có thẩm quyền. Khi có nhu cầu xây dựng vượt quá chỉ giới xây dựng hoặc phạm vi sử dụng đất đã được xác định (trừ phần đấu nối kỹ thuật của hệ thống đường dây, đường ống ngầm) thì phải được cơ quan nhà nước có thẩm quyền cho phép.</w:t>
            </w:r>
          </w:p>
          <w:p w14:paraId="63F146DA"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c) Bảo đảm an toàn cho cộng đồng, cho bản thân công trình và các công trình lân cận; không làm ảnh hưởng đến việc sử dụng, khai thác, vận hành của các công trình lân cận cũng như các công trình đã có hoặc đã xác định trong quy hoạch đô thị.</w:t>
            </w:r>
          </w:p>
          <w:p w14:paraId="3A37F4AF" w14:textId="77777777" w:rsidR="006D6C4F" w:rsidRPr="00210935" w:rsidRDefault="006D6C4F" w:rsidP="00C80334">
            <w:pPr>
              <w:shd w:val="clear" w:color="auto" w:fill="FFFFFF"/>
              <w:spacing w:before="40" w:after="40" w:line="280" w:lineRule="exact"/>
              <w:jc w:val="both"/>
              <w:rPr>
                <w:rFonts w:eastAsia="Times New Roman" w:cs="Times New Roman"/>
                <w:b/>
                <w:i/>
                <w:iCs/>
                <w:sz w:val="20"/>
                <w:szCs w:val="20"/>
              </w:rPr>
            </w:pPr>
            <w:r w:rsidRPr="00210935">
              <w:rPr>
                <w:rFonts w:eastAsia="Times New Roman" w:cs="Times New Roman"/>
                <w:b/>
                <w:i/>
                <w:iCs/>
                <w:sz w:val="20"/>
                <w:szCs w:val="20"/>
              </w:rPr>
              <w:t>*Tại Quyết định số 35/2016/QĐ-UBND</w:t>
            </w:r>
          </w:p>
          <w:p w14:paraId="0FB2AF19"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bookmarkStart w:id="10" w:name="dieu_3"/>
            <w:r w:rsidRPr="00210935">
              <w:rPr>
                <w:rFonts w:eastAsia="Times New Roman" w:cs="Times New Roman"/>
                <w:b/>
                <w:bCs/>
                <w:sz w:val="20"/>
                <w:szCs w:val="20"/>
                <w:lang w:val="pl-PL"/>
              </w:rPr>
              <w:t>Điều 3. Nguyên tắc quản lý sử dụng chung công trình hạ tầng kỹ thuật</w:t>
            </w:r>
            <w:bookmarkEnd w:id="10"/>
          </w:p>
          <w:p w14:paraId="54F41D89" w14:textId="77777777" w:rsidR="006D6C4F" w:rsidRPr="00210935" w:rsidRDefault="006D6C4F" w:rsidP="00C80334">
            <w:pPr>
              <w:spacing w:before="40" w:after="40" w:line="280" w:lineRule="exact"/>
              <w:jc w:val="both"/>
              <w:rPr>
                <w:rFonts w:eastAsia="Times New Roman" w:cs="Times New Roman"/>
                <w:sz w:val="20"/>
                <w:szCs w:val="20"/>
              </w:rPr>
            </w:pPr>
            <w:r w:rsidRPr="00210935">
              <w:rPr>
                <w:rFonts w:eastAsia="Times New Roman" w:cs="Times New Roman"/>
                <w:sz w:val="20"/>
                <w:szCs w:val="20"/>
                <w:lang w:val="pl-PL"/>
              </w:rPr>
              <w:t>1. Các tổ chức, cá nhân có đường dây, đường cáp, đường ống lắp đặt mới có trách nhiệm bố trí vào các công trình hạ tầng kỹ thuật sử dụng chung đã xây dựng.</w:t>
            </w:r>
          </w:p>
          <w:p w14:paraId="341DE73D" w14:textId="77777777" w:rsidR="006D6C4F" w:rsidRPr="00210935" w:rsidRDefault="006D6C4F" w:rsidP="00C80334">
            <w:pPr>
              <w:spacing w:before="40" w:after="40" w:line="280" w:lineRule="exact"/>
              <w:jc w:val="both"/>
              <w:rPr>
                <w:rFonts w:eastAsia="Times New Roman" w:cs="Times New Roman"/>
                <w:sz w:val="20"/>
                <w:szCs w:val="20"/>
                <w:lang w:val="pl-PL"/>
              </w:rPr>
            </w:pPr>
            <w:r w:rsidRPr="00210935">
              <w:rPr>
                <w:rFonts w:eastAsia="Times New Roman" w:cs="Times New Roman"/>
                <w:sz w:val="20"/>
                <w:szCs w:val="20"/>
                <w:lang w:val="pl-PL"/>
              </w:rPr>
              <w:t xml:space="preserve">2. Việc xây dựng, quản lý vận hành và sử dụng chung công trình hạ tầng kỹ thuật sử dụng chung phải bảo đảm an toàn cho cộng đồng, cho bản thân công trình và các công trình lân cận, mỹ quan đô thị; đảm bảo các hành lang an toàn kỹ thuật theo quy định, không ảnh hưởng lẫn nhau và không làm ảnh hưởng đến việc sử </w:t>
            </w:r>
            <w:r w:rsidRPr="00210935">
              <w:rPr>
                <w:rFonts w:eastAsia="Times New Roman" w:cs="Times New Roman"/>
                <w:sz w:val="20"/>
                <w:szCs w:val="20"/>
                <w:lang w:val="pl-PL"/>
              </w:rPr>
              <w:lastRenderedPageBreak/>
              <w:t>dụng, khai thác, vận hành của các công trình lân cận cũng như các hệ thống, công trình đã có hoặc đã xác định trong quy hoạch đô thị; phải có dấu hiệu nhận biết các loại đường dây, cáp và đường ống trong công trình hạ tầng kỹ thuật ngầm sử dụng chung.</w:t>
            </w:r>
          </w:p>
          <w:p w14:paraId="7A3CDA29" w14:textId="77777777" w:rsidR="006D6C4F" w:rsidRPr="00210935" w:rsidRDefault="006D6C4F" w:rsidP="00C80334">
            <w:pPr>
              <w:shd w:val="clear" w:color="auto" w:fill="FFFFFF"/>
              <w:spacing w:before="40" w:after="40" w:line="280" w:lineRule="exact"/>
              <w:jc w:val="both"/>
              <w:rPr>
                <w:rFonts w:eastAsia="Times New Roman" w:cs="Times New Roman"/>
                <w:b/>
                <w:i/>
                <w:iCs/>
                <w:sz w:val="20"/>
                <w:szCs w:val="20"/>
              </w:rPr>
            </w:pPr>
            <w:r w:rsidRPr="00210935">
              <w:rPr>
                <w:rFonts w:eastAsia="Times New Roman" w:cs="Times New Roman"/>
                <w:b/>
                <w:i/>
                <w:iCs/>
                <w:sz w:val="20"/>
                <w:szCs w:val="20"/>
              </w:rPr>
              <w:t>*Tại Quyết định số 813/2011/QĐ-UBND</w:t>
            </w:r>
          </w:p>
          <w:p w14:paraId="0B8A5048"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2. Nguyên tắc quản lý cơ sở dữ liệu và cung cấp dữ liệu về công trình ngầm đô thị</w:t>
            </w:r>
          </w:p>
          <w:p w14:paraId="54369786"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 Ủy ban nhân dân tỉnh thống nhất quản lý cơ sở dữ liệu và cung cấp dữ liệu về công trình ngầm đô thị, đầu tư xây dựng chung trong phạm vi toàn tỉnh trên cơ sở phân cấp cho Uỷ ban nhân dân các huyện, thị xã thực hiện quản lý nhà nước, bao gồm:</w:t>
            </w:r>
          </w:p>
          <w:p w14:paraId="4D5FC074"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1.1. Quy hoạch không gian xây dựng ngầm đô thị.</w:t>
            </w:r>
          </w:p>
          <w:p w14:paraId="6D66F4A2"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1.2. Đầu tư xây dựng công trình ngầm đô thị.</w:t>
            </w:r>
          </w:p>
          <w:p w14:paraId="21C3EA88"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1.3. Quản lý khai thác sử dụng.</w:t>
            </w:r>
          </w:p>
          <w:p w14:paraId="74092AA9"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2. Uỷ ban nhân dân các huyện, thị xã có trách nhiệm trực tiếp triển khai quản lý cơ sở dữ liệu và cung cấp dữ liệu về công trình ngầm đô thị, đầu tư xây dựng công trình ngầm đô thị trong phạm vi địa giới hành chính do mình quản lý và theo phân cấp công trình.</w:t>
            </w:r>
          </w:p>
          <w:p w14:paraId="1EB68BA2"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3. Chủ đầu tư các dự án xây dựng đô thị, khu dân cư phải tuân thủ theo quy hoạch không gian xây dựng ngầm đô thị để đảm bảo tính thống nhất trong quản lý và sử dụng.</w:t>
            </w:r>
          </w:p>
          <w:p w14:paraId="671ACA57" w14:textId="5C17919A" w:rsidR="006D6C4F" w:rsidRPr="00210935" w:rsidRDefault="006D6C4F" w:rsidP="00C80334">
            <w:pPr>
              <w:shd w:val="clear" w:color="auto" w:fill="FFFFFF"/>
              <w:spacing w:before="40" w:after="40" w:line="280" w:lineRule="exact"/>
              <w:ind w:firstLine="164"/>
              <w:jc w:val="both"/>
              <w:rPr>
                <w:rFonts w:eastAsia="Times New Roman" w:cs="Times New Roman"/>
                <w:b/>
                <w:bCs/>
                <w:sz w:val="20"/>
                <w:szCs w:val="20"/>
              </w:rPr>
            </w:pPr>
            <w:r w:rsidRPr="00210935">
              <w:rPr>
                <w:rFonts w:eastAsia="Times New Roman" w:cs="Times New Roman"/>
                <w:sz w:val="20"/>
                <w:szCs w:val="20"/>
              </w:rPr>
              <w:t>4. Xây dựng công trình ngầm đô thị phải tuân thủ các quy định: Quy hoạch không gian xây dựng ngầm đô thị; Quy chuẩn về xây dựng ngầm; giấy phép xây dựng ngầm; chỉ giới xây dựng; an toàn xây dựng.</w:t>
            </w:r>
          </w:p>
        </w:tc>
        <w:tc>
          <w:tcPr>
            <w:tcW w:w="5812" w:type="dxa"/>
          </w:tcPr>
          <w:p w14:paraId="0F39B34A" w14:textId="5BE3989C" w:rsidR="006D6C4F" w:rsidRPr="00210935" w:rsidRDefault="006D6C4F" w:rsidP="00C80334">
            <w:pPr>
              <w:shd w:val="clear" w:color="auto" w:fill="FFFFFF"/>
              <w:tabs>
                <w:tab w:val="left" w:pos="252"/>
              </w:tabs>
              <w:spacing w:before="40" w:after="40" w:line="280" w:lineRule="exact"/>
              <w:ind w:firstLine="2"/>
              <w:jc w:val="both"/>
              <w:rPr>
                <w:rStyle w:val="fontstyle01"/>
                <w:b/>
                <w:bCs/>
                <w:color w:val="auto"/>
                <w:sz w:val="20"/>
                <w:szCs w:val="20"/>
              </w:rPr>
            </w:pPr>
            <w:r w:rsidRPr="00210935">
              <w:rPr>
                <w:rStyle w:val="fontstyle01"/>
                <w:b/>
                <w:bCs/>
                <w:color w:val="auto"/>
                <w:sz w:val="20"/>
                <w:szCs w:val="20"/>
              </w:rPr>
              <w:lastRenderedPageBreak/>
              <w:t xml:space="preserve">Điều 3. Nguyên tắc </w:t>
            </w:r>
            <w:r w:rsidR="00727671">
              <w:rPr>
                <w:rStyle w:val="fontstyle01"/>
                <w:b/>
                <w:bCs/>
                <w:color w:val="auto"/>
                <w:sz w:val="20"/>
                <w:szCs w:val="20"/>
                <w:lang w:val="en-US"/>
              </w:rPr>
              <w:t>quản lý</w:t>
            </w:r>
            <w:r w:rsidRPr="00210935">
              <w:rPr>
                <w:rStyle w:val="fontstyle01"/>
                <w:b/>
                <w:bCs/>
                <w:color w:val="auto"/>
                <w:sz w:val="20"/>
                <w:szCs w:val="20"/>
              </w:rPr>
              <w:t xml:space="preserve"> </w:t>
            </w:r>
          </w:p>
          <w:p w14:paraId="64AA74B4" w14:textId="77777777" w:rsidR="00F6663F" w:rsidRPr="00F6663F" w:rsidRDefault="00F6663F" w:rsidP="00F6663F">
            <w:pPr>
              <w:shd w:val="clear" w:color="auto" w:fill="FFFFFF"/>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1. Ủy ban nhân dân tỉnh thống nhất quản lý nhà nước về công trình hạ tầng kỹ thuật ngầm và công trình hạ tầng kỹ thuật sử dụng chung trên địa bàn tỉnh.</w:t>
            </w:r>
          </w:p>
          <w:p w14:paraId="7A4C0277" w14:textId="77777777" w:rsidR="00F6663F" w:rsidRPr="00F6663F" w:rsidRDefault="00F6663F" w:rsidP="00F6663F">
            <w:pPr>
              <w:shd w:val="clear" w:color="auto" w:fill="FFFFFF"/>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2. Việc quản lý, xây dựng công trình ngầm hạ tầng kỹ thuật đô thị trên địa bàn tỉnh Thái Nguyên phải tuân thủ quy định của Luật Xây dựng; Nghị định số 39/2010/NĐ-CP ngày 07/4/2010 của Chính phủ về quản lý không gian xây dựng ngầm đô thị; Quy định của pháp luật về quản lý chất lượng, thi công xây dựng và bảo trì công trình xây dựng và các quy định khác có liên quan.</w:t>
            </w:r>
          </w:p>
          <w:p w14:paraId="510790B5" w14:textId="77777777" w:rsidR="00F6663F" w:rsidRPr="00F6663F" w:rsidRDefault="00F6663F" w:rsidP="00F6663F">
            <w:pPr>
              <w:shd w:val="clear" w:color="auto" w:fill="FFFFFF"/>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3. Việc quản lý và sử dụng chung công trình hạ tầng kỹ thuật đô thị trên địa bàn tỉnh Thái Nguyên phải tuân thủ Nghị định số 72/2012/NĐ-CP ngày 24/9/2012 của Chính phủ về quản lý và sử dụng chung công trình hạ tầng kỹ thuật và các quy định khác có liên quan.</w:t>
            </w:r>
          </w:p>
          <w:p w14:paraId="2A4744CD" w14:textId="77777777" w:rsidR="00F6663F" w:rsidRPr="00F6663F" w:rsidRDefault="00F6663F" w:rsidP="00F6663F">
            <w:pPr>
              <w:shd w:val="clear" w:color="auto" w:fill="FFFFFF"/>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4. Công trình hạ tầng kỹ thuật ngầm phải được quy hoạch, xây dựng đồng bộ với hệ thống hạ tầng kỹ thuật đô thị, bảo đảm tiết kiệm đất đai, an toàn, mỹ quan và phát triển bền vững.</w:t>
            </w:r>
          </w:p>
          <w:p w14:paraId="0B27262C" w14:textId="77777777" w:rsidR="00F6663F" w:rsidRPr="00F6663F" w:rsidRDefault="00F6663F" w:rsidP="00F6663F">
            <w:pPr>
              <w:shd w:val="clear" w:color="auto" w:fill="FFFFFF"/>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5. Khuyến khích sử dụng chung công trình hạ tầng kỹ thuật; hạn chế đầu tư riêng lẻ, chồng chéo, lãng phí nguồn lực xã hội.</w:t>
            </w:r>
          </w:p>
          <w:p w14:paraId="09D1551C" w14:textId="77F01436" w:rsidR="00A5607A" w:rsidRPr="00727671" w:rsidRDefault="00F6663F" w:rsidP="00F6663F">
            <w:pPr>
              <w:shd w:val="clear" w:color="auto" w:fill="FFFFFF"/>
              <w:spacing w:before="40" w:after="40" w:line="280" w:lineRule="exact"/>
              <w:jc w:val="both"/>
              <w:rPr>
                <w:rFonts w:eastAsia="Times New Roman" w:cs="Times New Roman"/>
                <w:b/>
                <w:bCs/>
                <w:i/>
                <w:iCs/>
                <w:sz w:val="20"/>
                <w:szCs w:val="20"/>
                <w:lang w:val="en-US"/>
              </w:rPr>
            </w:pPr>
            <w:r w:rsidRPr="00F6663F">
              <w:rPr>
                <w:rFonts w:eastAsia="Times New Roman" w:cs="Times New Roman"/>
                <w:sz w:val="20"/>
                <w:szCs w:val="20"/>
                <w:lang w:val="en-US"/>
              </w:rPr>
              <w:t>6. Khuyến khích các tổ chức, cá nhân tham gia đầu tư xây dựng, khai thác công trình hạ tầng kỹ thuật sử dụng chung theo quy định của pháp luật. Các tổ chức, cá nhân tham gia đầu tư xây dựng các công trình hạ tầng kỹ thuật sử dụng chung được hỗ trợ và ưu đãi đầu tư theo các quy định của pháp luật hiện hành.</w:t>
            </w:r>
          </w:p>
        </w:tc>
        <w:tc>
          <w:tcPr>
            <w:tcW w:w="3119" w:type="dxa"/>
          </w:tcPr>
          <w:p w14:paraId="3EBABD0F" w14:textId="07D7A3B1" w:rsidR="006D6C4F" w:rsidRPr="00210935" w:rsidRDefault="006D6C4F" w:rsidP="001761E4">
            <w:pPr>
              <w:spacing w:before="40" w:after="40" w:line="280" w:lineRule="exact"/>
              <w:jc w:val="both"/>
              <w:rPr>
                <w:rFonts w:cs="Times New Roman"/>
                <w:bCs/>
                <w:sz w:val="20"/>
                <w:szCs w:val="20"/>
                <w:lang w:val="en-US"/>
              </w:rPr>
            </w:pPr>
          </w:p>
        </w:tc>
      </w:tr>
      <w:tr w:rsidR="00210935" w:rsidRPr="00210935" w14:paraId="3B1E31D2" w14:textId="77777777" w:rsidTr="00FD1C9C">
        <w:tc>
          <w:tcPr>
            <w:tcW w:w="6799" w:type="dxa"/>
          </w:tcPr>
          <w:p w14:paraId="284E836F" w14:textId="77777777" w:rsidR="006D6C4F" w:rsidRPr="00210935" w:rsidRDefault="006D6C4F" w:rsidP="00C80334">
            <w:pPr>
              <w:shd w:val="clear" w:color="auto" w:fill="FFFFFF"/>
              <w:spacing w:before="40" w:after="40" w:line="280" w:lineRule="exact"/>
              <w:rPr>
                <w:rFonts w:eastAsia="Times New Roman" w:cs="Times New Roman"/>
                <w:b/>
                <w:i/>
                <w:iCs/>
                <w:sz w:val="20"/>
                <w:szCs w:val="20"/>
              </w:rPr>
            </w:pPr>
            <w:bookmarkStart w:id="11" w:name="dieu_5"/>
            <w:r w:rsidRPr="00210935">
              <w:rPr>
                <w:rFonts w:eastAsia="Times New Roman" w:cs="Times New Roman"/>
                <w:b/>
                <w:i/>
                <w:iCs/>
                <w:sz w:val="20"/>
                <w:szCs w:val="20"/>
              </w:rPr>
              <w:t>*Tại Quyết định số 07/2012/QĐ-UBND</w:t>
            </w:r>
          </w:p>
          <w:p w14:paraId="6714FF01"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b/>
                <w:bCs/>
                <w:sz w:val="20"/>
                <w:szCs w:val="20"/>
              </w:rPr>
              <w:t>Điều 5. Sử dụng đất để xây dựng công trình hạ tầng kỹ thuật ngầm đô thị</w:t>
            </w:r>
            <w:bookmarkEnd w:id="11"/>
          </w:p>
          <w:p w14:paraId="2B87C6B8"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sz w:val="20"/>
                <w:szCs w:val="20"/>
              </w:rPr>
              <w:t>1. Việc sử dụng đất để xây dựng công trình hạ tầng kỹ thuật ngầm đô thị phải phù hợp với quy hoạch đô thị, quy hoạch sử dụng đất được cấp có thẩm quyền phê duyệt.</w:t>
            </w:r>
          </w:p>
          <w:p w14:paraId="12DF5644"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sz w:val="20"/>
                <w:szCs w:val="20"/>
              </w:rPr>
              <w:t>2. Ủy ban nhân dân tỉnh quyết định cho tổ chức, cá nhân sử dụng đất để xây dựng công trình hạ tầng kỹ thuật ngầm theo quy định.</w:t>
            </w:r>
          </w:p>
          <w:p w14:paraId="1CFD24E1"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sz w:val="20"/>
                <w:szCs w:val="20"/>
              </w:rPr>
              <w:lastRenderedPageBreak/>
              <w:t>3. Việc sử dụng đất để xây dựng công trình hạ tầng kỹ thuật ngầm đô thị thực hiện theo quy định sau:</w:t>
            </w:r>
          </w:p>
          <w:p w14:paraId="367C8BBA"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sz w:val="20"/>
                <w:szCs w:val="20"/>
              </w:rPr>
              <w:t>a) Tổ chức, cá nhân được nhà nước cho thuê đất phải trả tiền thuê đất cũng như các khoản lệ phí khác theo quy định đối với trường hợp xây dựng công trình ngầm đô thị nhằm mục đích kinh doanh;</w:t>
            </w:r>
          </w:p>
          <w:p w14:paraId="63093D0E"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sz w:val="20"/>
                <w:szCs w:val="20"/>
              </w:rPr>
              <w:t>b) Tổ chức, cá nhân được nhà nước cho thuê đất được xem xét miễn hoặc giảm tiền thuê đất đối với trường hợp xây dựng công trình ngầm đô thị không nhằm mục đích kinh doanh.</w:t>
            </w:r>
          </w:p>
          <w:p w14:paraId="74781DCC" w14:textId="77777777" w:rsidR="006D6C4F" w:rsidRPr="00210935" w:rsidRDefault="006D6C4F" w:rsidP="00C80334">
            <w:pPr>
              <w:shd w:val="clear" w:color="auto" w:fill="FFFFFF"/>
              <w:spacing w:before="40" w:after="40" w:line="280" w:lineRule="exact"/>
              <w:rPr>
                <w:rFonts w:eastAsia="Times New Roman" w:cs="Times New Roman"/>
                <w:sz w:val="20"/>
                <w:szCs w:val="20"/>
              </w:rPr>
            </w:pPr>
            <w:r w:rsidRPr="00210935">
              <w:rPr>
                <w:rFonts w:eastAsia="Times New Roman" w:cs="Times New Roman"/>
                <w:b/>
                <w:i/>
                <w:iCs/>
                <w:sz w:val="20"/>
                <w:szCs w:val="20"/>
              </w:rPr>
              <w:t xml:space="preserve">*Tại Quyết định số 35/2016/QĐ-UBND: </w:t>
            </w:r>
            <w:r w:rsidRPr="00210935">
              <w:rPr>
                <w:rFonts w:eastAsia="Times New Roman" w:cs="Times New Roman"/>
                <w:sz w:val="20"/>
                <w:szCs w:val="20"/>
              </w:rPr>
              <w:t>Không quy định</w:t>
            </w:r>
          </w:p>
          <w:p w14:paraId="3F1C0189" w14:textId="77777777" w:rsidR="006D6C4F" w:rsidRPr="00210935" w:rsidRDefault="006D6C4F" w:rsidP="00C80334">
            <w:pPr>
              <w:shd w:val="clear" w:color="auto" w:fill="FFFFFF"/>
              <w:spacing w:before="40" w:after="40" w:line="280" w:lineRule="exact"/>
              <w:rPr>
                <w:rFonts w:eastAsia="Times New Roman" w:cs="Times New Roman"/>
                <w:b/>
                <w:i/>
                <w:iCs/>
                <w:sz w:val="20"/>
                <w:szCs w:val="20"/>
              </w:rPr>
            </w:pPr>
            <w:r w:rsidRPr="00210935">
              <w:rPr>
                <w:rFonts w:eastAsia="Times New Roman" w:cs="Times New Roman"/>
                <w:b/>
                <w:i/>
                <w:iCs/>
                <w:sz w:val="20"/>
                <w:szCs w:val="20"/>
              </w:rPr>
              <w:t>*Tại Quyết định số 813/2011/QĐ-UBND</w:t>
            </w:r>
          </w:p>
          <w:p w14:paraId="3073CA4C"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b/>
                <w:bCs/>
                <w:sz w:val="20"/>
                <w:szCs w:val="20"/>
              </w:rPr>
              <w:t>Điều 3. Sử dụng đất để xây dựng công trình ngầm đô thị</w:t>
            </w:r>
          </w:p>
          <w:p w14:paraId="6524A42B"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Việc sử dụng đất để xây dựng công trình ngầm đô thị phải phù hợp với quy hoạch đô thị, quy hoạch sử dụng đất.</w:t>
            </w:r>
          </w:p>
          <w:p w14:paraId="49BAE84D"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1. Uỷ ban nhân dân tỉnh quyết định việc sử dụng đất để xây dựng công trình ngầm đô thị đối với các công trình giao thông ngầm và bãi đỗ xe ngầm; xây dựng đường dây, đường ống ngầm, hào và cống kỹ thuật, bể kỹ thuật cấp I, II.</w:t>
            </w:r>
          </w:p>
          <w:p w14:paraId="226EB448" w14:textId="77777777" w:rsidR="006D6C4F" w:rsidRPr="00210935" w:rsidRDefault="006D6C4F" w:rsidP="00C80334">
            <w:pPr>
              <w:shd w:val="clear" w:color="auto" w:fill="FFFFFF"/>
              <w:spacing w:before="40" w:after="40" w:line="280" w:lineRule="exact"/>
              <w:jc w:val="both"/>
              <w:rPr>
                <w:rFonts w:eastAsia="Times New Roman" w:cs="Times New Roman"/>
                <w:sz w:val="20"/>
                <w:szCs w:val="20"/>
              </w:rPr>
            </w:pPr>
            <w:r w:rsidRPr="00210935">
              <w:rPr>
                <w:rFonts w:eastAsia="Times New Roman" w:cs="Times New Roman"/>
                <w:sz w:val="20"/>
                <w:szCs w:val="20"/>
              </w:rPr>
              <w:t>2. Uỷ ban nhân dân cấp huyện, thị quyết định việc sử dụng đất để xây dựng công trình ngầm đô thị đối với các công trình còn lại.</w:t>
            </w:r>
          </w:p>
          <w:p w14:paraId="1C97C7FE" w14:textId="0C06EDA0" w:rsidR="006D6C4F" w:rsidRPr="00210935" w:rsidRDefault="006D6C4F" w:rsidP="00C80334">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cs="Times New Roman"/>
                <w:sz w:val="20"/>
                <w:szCs w:val="20"/>
              </w:rPr>
              <w:t>3. Việc thuê đất, miễn, giảm tiền thuê đất cho các tổ chức, cá nhân xây dựng công trình ngầm đô thị được thực hiện theo quy định của pháp luật hiện hành.</w:t>
            </w:r>
          </w:p>
        </w:tc>
        <w:tc>
          <w:tcPr>
            <w:tcW w:w="5812" w:type="dxa"/>
          </w:tcPr>
          <w:p w14:paraId="231C792E" w14:textId="20CB6B10" w:rsidR="006D6C4F" w:rsidRPr="00727671" w:rsidRDefault="00727671" w:rsidP="00727671">
            <w:pPr>
              <w:shd w:val="clear" w:color="auto" w:fill="FFFFFF"/>
              <w:spacing w:before="40" w:after="40" w:line="280" w:lineRule="exact"/>
              <w:ind w:firstLine="2"/>
              <w:jc w:val="both"/>
              <w:rPr>
                <w:rFonts w:eastAsia="Times New Roman" w:cs="Times New Roman"/>
                <w:sz w:val="20"/>
                <w:szCs w:val="20"/>
                <w:lang w:val="en-US"/>
              </w:rPr>
            </w:pPr>
            <w:r w:rsidRPr="00727671">
              <w:rPr>
                <w:rFonts w:eastAsia="Times New Roman" w:cs="Times New Roman"/>
                <w:sz w:val="20"/>
                <w:szCs w:val="20"/>
                <w:lang w:val="en-US"/>
              </w:rPr>
              <w:lastRenderedPageBreak/>
              <w:t>Không quy định</w:t>
            </w:r>
          </w:p>
        </w:tc>
        <w:tc>
          <w:tcPr>
            <w:tcW w:w="3119" w:type="dxa"/>
          </w:tcPr>
          <w:p w14:paraId="1661A5B1" w14:textId="71CA54D2" w:rsidR="006D6C4F" w:rsidRPr="00487954" w:rsidRDefault="00487954" w:rsidP="001761E4">
            <w:pPr>
              <w:tabs>
                <w:tab w:val="left" w:pos="195"/>
              </w:tabs>
              <w:spacing w:before="40" w:after="40" w:line="280" w:lineRule="exact"/>
              <w:jc w:val="both"/>
              <w:rPr>
                <w:rFonts w:cs="Times New Roman"/>
                <w:bCs/>
                <w:sz w:val="20"/>
                <w:szCs w:val="20"/>
                <w:lang w:val="en-US"/>
              </w:rPr>
            </w:pPr>
            <w:r w:rsidRPr="00487954">
              <w:rPr>
                <w:rFonts w:cs="Times New Roman"/>
                <w:bCs/>
                <w:sz w:val="20"/>
                <w:szCs w:val="20"/>
                <w:lang w:val="en-US"/>
              </w:rPr>
              <w:t xml:space="preserve">Không quy định nội dung do đã được quy định cụ thể tại Điều 5 </w:t>
            </w:r>
            <w:r w:rsidRPr="00487954">
              <w:rPr>
                <w:rFonts w:eastAsia="Times New Roman" w:cs="Times New Roman"/>
                <w:bCs/>
                <w:iCs/>
                <w:sz w:val="20"/>
                <w:szCs w:val="20"/>
                <w:lang w:val="en-US"/>
              </w:rPr>
              <w:t>Nghị định số 39/2010/NĐ-CP ngày 07/4/2010 của Chính phủ</w:t>
            </w:r>
          </w:p>
        </w:tc>
      </w:tr>
      <w:tr w:rsidR="00487954" w:rsidRPr="00210935" w14:paraId="10610782" w14:textId="77777777" w:rsidTr="00FD1C9C">
        <w:tc>
          <w:tcPr>
            <w:tcW w:w="6799" w:type="dxa"/>
          </w:tcPr>
          <w:p w14:paraId="2E9BFC70" w14:textId="77777777" w:rsidR="00487954" w:rsidRPr="00210935" w:rsidRDefault="00487954" w:rsidP="00487954">
            <w:pPr>
              <w:shd w:val="clear" w:color="auto" w:fill="FFFFFF"/>
              <w:spacing w:before="40" w:after="40" w:line="280" w:lineRule="exact"/>
              <w:rPr>
                <w:rFonts w:eastAsia="Times New Roman"/>
                <w:b/>
                <w:i/>
                <w:iCs/>
                <w:sz w:val="20"/>
                <w:szCs w:val="20"/>
              </w:rPr>
            </w:pPr>
            <w:bookmarkStart w:id="12" w:name="dieu_6"/>
            <w:r w:rsidRPr="00210935">
              <w:rPr>
                <w:rFonts w:eastAsia="Times New Roman"/>
                <w:b/>
                <w:i/>
                <w:iCs/>
                <w:sz w:val="20"/>
                <w:szCs w:val="20"/>
              </w:rPr>
              <w:t>*Tại Quyết định số 07/2012/QĐ-UBND</w:t>
            </w:r>
          </w:p>
          <w:p w14:paraId="3130108E" w14:textId="77777777" w:rsidR="00487954" w:rsidRPr="00210935" w:rsidRDefault="00487954" w:rsidP="00487954">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6. Hỗ trợ và ưu đãi để xây dựng công trình hạ tầng kỹ thuật ngầm</w:t>
            </w:r>
            <w:bookmarkEnd w:id="12"/>
          </w:p>
          <w:p w14:paraId="1BF7F673" w14:textId="77777777" w:rsidR="00487954" w:rsidRPr="00210935" w:rsidRDefault="00487954" w:rsidP="00487954">
            <w:pPr>
              <w:shd w:val="clear" w:color="auto" w:fill="FFFFFF"/>
              <w:spacing w:before="40" w:after="40" w:line="280" w:lineRule="exact"/>
              <w:jc w:val="both"/>
              <w:rPr>
                <w:rFonts w:eastAsia="Times New Roman"/>
                <w:sz w:val="20"/>
                <w:szCs w:val="20"/>
              </w:rPr>
            </w:pPr>
            <w:r w:rsidRPr="00210935">
              <w:rPr>
                <w:rFonts w:eastAsia="Times New Roman"/>
                <w:sz w:val="20"/>
                <w:szCs w:val="20"/>
              </w:rPr>
              <w:t>1. Khuyến khích các tổ chức và cá nhân tham gia quy hoạch không gian xây dựng công trình ngầm và đầu tư xây dựng các công trình hạ tầng kỹ thuật ngầm theo các hình thức đầu tư thích hợp.</w:t>
            </w:r>
          </w:p>
          <w:p w14:paraId="12B64B9C" w14:textId="77777777" w:rsidR="00487954" w:rsidRPr="00210935" w:rsidRDefault="00487954" w:rsidP="00487954">
            <w:pPr>
              <w:shd w:val="clear" w:color="auto" w:fill="FFFFFF"/>
              <w:spacing w:before="40" w:after="40" w:line="280" w:lineRule="exact"/>
              <w:jc w:val="both"/>
              <w:rPr>
                <w:rFonts w:eastAsia="Times New Roman"/>
                <w:sz w:val="20"/>
                <w:szCs w:val="20"/>
              </w:rPr>
            </w:pPr>
            <w:r w:rsidRPr="00210935">
              <w:rPr>
                <w:rFonts w:eastAsia="Times New Roman"/>
                <w:sz w:val="20"/>
                <w:szCs w:val="20"/>
              </w:rPr>
              <w:t>2. Các tổ chức và cá nhân tham gia đầu tư xây dựng các công trình hạ tầng kỹ thuật ngầm được hỗ trợ và ưu đãi đầu tư theo các quy định của pháp luật hiện hành.</w:t>
            </w:r>
          </w:p>
          <w:p w14:paraId="767F4B21" w14:textId="77777777" w:rsidR="00487954" w:rsidRPr="00210935" w:rsidRDefault="00487954" w:rsidP="00487954">
            <w:pPr>
              <w:shd w:val="clear" w:color="auto" w:fill="FFFFFF"/>
              <w:spacing w:before="40" w:after="40" w:line="280" w:lineRule="exact"/>
              <w:jc w:val="both"/>
              <w:rPr>
                <w:rFonts w:eastAsia="Times New Roman"/>
                <w:sz w:val="20"/>
                <w:szCs w:val="20"/>
              </w:rPr>
            </w:pPr>
            <w:r w:rsidRPr="00210935">
              <w:rPr>
                <w:rFonts w:eastAsia="Times New Roman"/>
                <w:sz w:val="20"/>
                <w:szCs w:val="20"/>
              </w:rPr>
              <w:t xml:space="preserve">3. Các công trình hạ tầng kỹ thuật ngầm được khuyến khích đầu tư bao gồm: tuy nen, hào kỹ thuật, cống, bể kỹ thuật. Bên cạnh đó cũng khuyến khích việc phối hợp, dùng chung các công trình hạ tầng kỹ thuật như: đường cáp thông tin liên lạc, đường </w:t>
            </w:r>
            <w:r w:rsidRPr="00210935">
              <w:rPr>
                <w:rFonts w:eastAsia="Times New Roman"/>
                <w:sz w:val="20"/>
                <w:szCs w:val="20"/>
              </w:rPr>
              <w:lastRenderedPageBreak/>
              <w:t>cáp điện ngầm, đường ống cấp nước ... để tận dụng tối đa không gian ngầm đô thị cũng như tiết kiệm kinh phí đầu tư xây dựng từng công trình riêng lẻ.</w:t>
            </w:r>
          </w:p>
          <w:p w14:paraId="0C721851" w14:textId="77777777" w:rsidR="00487954" w:rsidRPr="00210935" w:rsidRDefault="00487954" w:rsidP="00487954">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101BA17D" w14:textId="77777777" w:rsidR="00487954" w:rsidRPr="00210935" w:rsidRDefault="00487954" w:rsidP="00487954">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0F0EE585" w14:textId="77777777" w:rsidR="00487954" w:rsidRPr="00210935" w:rsidRDefault="00487954" w:rsidP="00487954">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4. Hỗ trợ và ưu đãi xây dựng công trình ngầm đô thị</w:t>
            </w:r>
          </w:p>
          <w:p w14:paraId="4D141F65" w14:textId="4987E021" w:rsidR="00487954" w:rsidRPr="00210935" w:rsidRDefault="00487954" w:rsidP="00487954">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sz w:val="20"/>
                <w:szCs w:val="20"/>
              </w:rPr>
              <w:t>Thực hiện theo quy định tại Nghị định số </w:t>
            </w:r>
            <w:hyperlink r:id="rId9" w:tgtFrame="_blank" w:tooltip="Nghị định 39/2010/NĐ-CP" w:history="1">
              <w:r w:rsidRPr="00210935">
                <w:rPr>
                  <w:rFonts w:eastAsia="Times New Roman"/>
                  <w:sz w:val="20"/>
                  <w:szCs w:val="20"/>
                </w:rPr>
                <w:t>39/2010/NĐ-CP</w:t>
              </w:r>
            </w:hyperlink>
            <w:r w:rsidRPr="00210935">
              <w:rPr>
                <w:rFonts w:eastAsia="Times New Roman"/>
                <w:sz w:val="20"/>
                <w:szCs w:val="20"/>
              </w:rPr>
              <w:t> ngày 07/4/2010 của Chính phủ về quản lý không gian xây dựng ngầm đô thị và theo các quy định của pháp luật hiện hành.</w:t>
            </w:r>
          </w:p>
        </w:tc>
        <w:tc>
          <w:tcPr>
            <w:tcW w:w="5812" w:type="dxa"/>
          </w:tcPr>
          <w:p w14:paraId="1805472D" w14:textId="0700AC6B" w:rsidR="00487954" w:rsidRPr="00210935" w:rsidRDefault="00487954" w:rsidP="00487954">
            <w:pPr>
              <w:shd w:val="clear" w:color="auto" w:fill="FFFFFF"/>
              <w:spacing w:before="40" w:after="40" w:line="280" w:lineRule="exact"/>
              <w:ind w:firstLine="65"/>
              <w:jc w:val="both"/>
              <w:rPr>
                <w:rFonts w:eastAsia="Times New Roman" w:cs="Times New Roman"/>
                <w:b/>
                <w:bCs/>
                <w:sz w:val="20"/>
                <w:szCs w:val="20"/>
              </w:rPr>
            </w:pPr>
            <w:r w:rsidRPr="00727671">
              <w:rPr>
                <w:rFonts w:eastAsia="Times New Roman" w:cs="Times New Roman"/>
                <w:sz w:val="20"/>
                <w:szCs w:val="20"/>
                <w:lang w:val="en-US"/>
              </w:rPr>
              <w:lastRenderedPageBreak/>
              <w:t>Không quy định</w:t>
            </w:r>
          </w:p>
        </w:tc>
        <w:tc>
          <w:tcPr>
            <w:tcW w:w="3119" w:type="dxa"/>
          </w:tcPr>
          <w:p w14:paraId="1D8848E4" w14:textId="21F830DB" w:rsidR="00487954" w:rsidRPr="00210935" w:rsidRDefault="00487954" w:rsidP="001761E4">
            <w:pPr>
              <w:pStyle w:val="ListParagraph"/>
              <w:tabs>
                <w:tab w:val="left" w:pos="195"/>
              </w:tabs>
              <w:spacing w:before="40" w:after="40" w:line="280" w:lineRule="exact"/>
              <w:ind w:left="0"/>
              <w:jc w:val="both"/>
              <w:rPr>
                <w:rFonts w:cs="Times New Roman"/>
                <w:b/>
                <w:sz w:val="20"/>
                <w:szCs w:val="20"/>
                <w:lang w:val="en-US"/>
              </w:rPr>
            </w:pPr>
            <w:r w:rsidRPr="00487954">
              <w:rPr>
                <w:rFonts w:cs="Times New Roman"/>
                <w:bCs/>
                <w:sz w:val="20"/>
                <w:szCs w:val="20"/>
                <w:lang w:val="en-US"/>
              </w:rPr>
              <w:t xml:space="preserve">Không quy định nội dung do đã được quy định cụ thể tại Điều </w:t>
            </w:r>
            <w:r>
              <w:rPr>
                <w:rFonts w:cs="Times New Roman"/>
                <w:bCs/>
                <w:sz w:val="20"/>
                <w:szCs w:val="20"/>
                <w:lang w:val="en-US"/>
              </w:rPr>
              <w:t>6</w:t>
            </w:r>
            <w:r w:rsidRPr="00487954">
              <w:rPr>
                <w:rFonts w:cs="Times New Roman"/>
                <w:bCs/>
                <w:sz w:val="20"/>
                <w:szCs w:val="20"/>
                <w:lang w:val="en-US"/>
              </w:rPr>
              <w:t xml:space="preserve"> </w:t>
            </w:r>
            <w:r w:rsidRPr="00487954">
              <w:rPr>
                <w:rFonts w:eastAsia="Times New Roman" w:cs="Times New Roman"/>
                <w:bCs/>
                <w:iCs/>
                <w:sz w:val="20"/>
                <w:szCs w:val="20"/>
                <w:lang w:val="en-US"/>
              </w:rPr>
              <w:t>Nghị định số 39/2010/NĐ-CP ngày 07/4/2010 của Chính phủ</w:t>
            </w:r>
          </w:p>
        </w:tc>
      </w:tr>
      <w:tr w:rsidR="00A35C6D" w:rsidRPr="00210935" w14:paraId="7CA306A3" w14:textId="77777777" w:rsidTr="00FD1C9C">
        <w:tc>
          <w:tcPr>
            <w:tcW w:w="6799" w:type="dxa"/>
          </w:tcPr>
          <w:p w14:paraId="1BEE122B"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3" w:name="dieu_7"/>
            <w:r w:rsidRPr="00210935">
              <w:rPr>
                <w:rFonts w:eastAsia="Times New Roman"/>
                <w:b/>
                <w:i/>
                <w:iCs/>
                <w:sz w:val="20"/>
                <w:szCs w:val="20"/>
              </w:rPr>
              <w:t>*Tại Quyết định số 07/2012/QĐ-UBND</w:t>
            </w:r>
          </w:p>
          <w:p w14:paraId="173BCDA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7. Quy chuẩn, tiêu chuẩn về xây dựng công trình hạ tầng kỹ thuật ngầm</w:t>
            </w:r>
            <w:bookmarkEnd w:id="13"/>
          </w:p>
          <w:p w14:paraId="6C4DEEFD"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Các tổ chức và cá nhân hoạt động trong lĩnh vực xây dựng công trình hạ tầng kỹ thuật ngầm có trách nhiệm tuân thủ quy chuẩn, tiêu chuẩn kỹ thuật có liên quan cũng như các tiêu chuẩn ngành đối với từng loại công trình hạ tầng kỹ thuật ngầm.</w:t>
            </w:r>
          </w:p>
          <w:p w14:paraId="04D63FE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Việc áp dụng các tiêu chuẩn, quy chuẩn kỹ thuật trong nước và các tiêu chuẩn của nước ngoài phải tuân theo quy định tại Luật Quy chuẩn và Tiêu chuẩn kỹ thuật năm 2006 và các văn bản hướng dẫn.</w:t>
            </w:r>
          </w:p>
          <w:p w14:paraId="2A5E01E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2212F973" w14:textId="6301688D" w:rsidR="00A35C6D" w:rsidRPr="00210935" w:rsidRDefault="00A35C6D" w:rsidP="00A35C6D">
            <w:pPr>
              <w:shd w:val="clear" w:color="auto" w:fill="FFFFFF"/>
              <w:spacing w:before="40" w:after="40" w:line="280" w:lineRule="exact"/>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4CF87E7A" w14:textId="66C61F05" w:rsidR="00A35C6D" w:rsidRPr="00210935" w:rsidRDefault="00A35C6D" w:rsidP="00A35C6D">
            <w:pPr>
              <w:shd w:val="clear" w:color="auto" w:fill="FFFFFF"/>
              <w:spacing w:before="40" w:after="40" w:line="280" w:lineRule="exact"/>
              <w:ind w:firstLine="65"/>
              <w:jc w:val="both"/>
              <w:rPr>
                <w:rFonts w:eastAsia="Times New Roman" w:cs="Times New Roman"/>
                <w:b/>
                <w:bCs/>
                <w:sz w:val="20"/>
                <w:szCs w:val="20"/>
              </w:rPr>
            </w:pPr>
            <w:r w:rsidRPr="00727671">
              <w:rPr>
                <w:rFonts w:eastAsia="Times New Roman" w:cs="Times New Roman"/>
                <w:sz w:val="20"/>
                <w:szCs w:val="20"/>
                <w:lang w:val="en-US"/>
              </w:rPr>
              <w:t>Không quy định</w:t>
            </w:r>
          </w:p>
        </w:tc>
        <w:tc>
          <w:tcPr>
            <w:tcW w:w="3119" w:type="dxa"/>
          </w:tcPr>
          <w:p w14:paraId="7418F605" w14:textId="33E9131D" w:rsidR="00A35C6D" w:rsidRPr="00210935" w:rsidRDefault="00C214DD" w:rsidP="001761E4">
            <w:pPr>
              <w:spacing w:before="40" w:after="40" w:line="280" w:lineRule="exact"/>
              <w:jc w:val="both"/>
              <w:rPr>
                <w:rFonts w:cs="Times New Roman"/>
                <w:b/>
                <w:sz w:val="20"/>
                <w:szCs w:val="20"/>
                <w:lang w:val="en-US"/>
              </w:rPr>
            </w:pPr>
            <w:r w:rsidRPr="00487954">
              <w:rPr>
                <w:rFonts w:cs="Times New Roman"/>
                <w:bCs/>
                <w:sz w:val="20"/>
                <w:szCs w:val="20"/>
                <w:lang w:val="en-US"/>
              </w:rPr>
              <w:t xml:space="preserve">Không quy định nội dung do đã được quy định cụ thể tại Điều </w:t>
            </w:r>
            <w:r>
              <w:rPr>
                <w:rFonts w:cs="Times New Roman"/>
                <w:bCs/>
                <w:sz w:val="20"/>
                <w:szCs w:val="20"/>
                <w:lang w:val="en-US"/>
              </w:rPr>
              <w:t>7</w:t>
            </w:r>
            <w:r w:rsidRPr="00487954">
              <w:rPr>
                <w:rFonts w:cs="Times New Roman"/>
                <w:bCs/>
                <w:sz w:val="20"/>
                <w:szCs w:val="20"/>
                <w:lang w:val="en-US"/>
              </w:rPr>
              <w:t xml:space="preserve"> </w:t>
            </w:r>
            <w:r w:rsidRPr="00487954">
              <w:rPr>
                <w:rFonts w:eastAsia="Times New Roman" w:cs="Times New Roman"/>
                <w:bCs/>
                <w:iCs/>
                <w:sz w:val="20"/>
                <w:szCs w:val="20"/>
                <w:lang w:val="en-US"/>
              </w:rPr>
              <w:t>Nghị định số 39/2010/NĐ-CP ngày 07/4/2010 của Chính phủ</w:t>
            </w:r>
          </w:p>
        </w:tc>
      </w:tr>
      <w:tr w:rsidR="00A35C6D" w:rsidRPr="00210935" w14:paraId="6BC6C880" w14:textId="77777777" w:rsidTr="00FD1C9C">
        <w:tc>
          <w:tcPr>
            <w:tcW w:w="6799" w:type="dxa"/>
          </w:tcPr>
          <w:p w14:paraId="10C30531"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07/2012/QĐ-UBND</w:t>
            </w:r>
          </w:p>
          <w:p w14:paraId="24AAE11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8. Phân cấp, phân loại công trình hạ tầng kỹ thuật ngầm</w:t>
            </w:r>
          </w:p>
          <w:p w14:paraId="4A89593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Việc phân cấp, phân loại công trình hạ tầng kỹ thuật ngầm được thực hiện theo quy định tại Nghị định số 209/2004/NĐ-CP ngày 16/12/2004 của Chính phủ.</w:t>
            </w:r>
          </w:p>
          <w:p w14:paraId="122F64A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53B2D45B" w14:textId="3F340DF7"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0E897955" w14:textId="23908FCC" w:rsidR="00A35C6D" w:rsidRPr="00A35C6D" w:rsidRDefault="00A35C6D" w:rsidP="00A35C6D">
            <w:pPr>
              <w:shd w:val="clear" w:color="auto" w:fill="FFFFFF"/>
              <w:spacing w:before="40" w:after="40" w:line="280" w:lineRule="exact"/>
              <w:jc w:val="both"/>
              <w:rPr>
                <w:rFonts w:eastAsia="Times New Roman" w:cs="Times New Roman"/>
                <w:sz w:val="20"/>
                <w:szCs w:val="20"/>
                <w:lang w:val="en-US"/>
              </w:rPr>
            </w:pPr>
            <w:r w:rsidRPr="00A35C6D">
              <w:rPr>
                <w:rFonts w:eastAsia="Times New Roman" w:cs="Times New Roman"/>
                <w:sz w:val="20"/>
                <w:szCs w:val="20"/>
                <w:lang w:val="en-US"/>
              </w:rPr>
              <w:t>Không quy định</w:t>
            </w:r>
          </w:p>
        </w:tc>
        <w:tc>
          <w:tcPr>
            <w:tcW w:w="3119" w:type="dxa"/>
          </w:tcPr>
          <w:p w14:paraId="4B00764A" w14:textId="54F89B59" w:rsidR="00A35C6D" w:rsidRPr="00210935" w:rsidRDefault="00A35C6D" w:rsidP="001761E4">
            <w:pPr>
              <w:spacing w:before="40" w:after="40" w:line="280" w:lineRule="exact"/>
              <w:jc w:val="both"/>
              <w:rPr>
                <w:rFonts w:cs="Times New Roman"/>
                <w:b/>
                <w:sz w:val="20"/>
                <w:szCs w:val="20"/>
                <w:lang w:val="en-US"/>
              </w:rPr>
            </w:pPr>
            <w:r w:rsidRPr="00487954">
              <w:rPr>
                <w:rFonts w:cs="Times New Roman"/>
                <w:bCs/>
                <w:sz w:val="20"/>
                <w:szCs w:val="20"/>
                <w:lang w:val="en-US"/>
              </w:rPr>
              <w:t xml:space="preserve">Không quy định nội dung do </w:t>
            </w:r>
            <w:r>
              <w:rPr>
                <w:rFonts w:cs="Times New Roman"/>
                <w:bCs/>
                <w:sz w:val="20"/>
                <w:szCs w:val="20"/>
                <w:lang w:val="en-US"/>
              </w:rPr>
              <w:t>nội dung về phân cấp. phân loại</w:t>
            </w:r>
            <w:r w:rsidR="004B5DB4">
              <w:rPr>
                <w:rFonts w:cs="Times New Roman"/>
                <w:bCs/>
                <w:sz w:val="20"/>
                <w:szCs w:val="20"/>
                <w:lang w:val="en-US"/>
              </w:rPr>
              <w:t xml:space="preserve"> công trình</w:t>
            </w:r>
            <w:r>
              <w:rPr>
                <w:rFonts w:cs="Times New Roman"/>
                <w:bCs/>
                <w:sz w:val="20"/>
                <w:szCs w:val="20"/>
                <w:lang w:val="en-US"/>
              </w:rPr>
              <w:t xml:space="preserve"> </w:t>
            </w:r>
            <w:r w:rsidRPr="00487954">
              <w:rPr>
                <w:rFonts w:cs="Times New Roman"/>
                <w:bCs/>
                <w:sz w:val="20"/>
                <w:szCs w:val="20"/>
                <w:lang w:val="en-US"/>
              </w:rPr>
              <w:t>đã được quy định cụ thể tại</w:t>
            </w:r>
            <w:r w:rsidR="004B5DB4">
              <w:rPr>
                <w:rFonts w:cs="Times New Roman"/>
                <w:bCs/>
                <w:sz w:val="20"/>
                <w:szCs w:val="20"/>
                <w:lang w:val="en-US"/>
              </w:rPr>
              <w:t xml:space="preserve"> Nghị định </w:t>
            </w:r>
            <w:r w:rsidR="004B5DB4" w:rsidRPr="004B5DB4">
              <w:rPr>
                <w:rFonts w:cs="Times New Roman"/>
                <w:bCs/>
                <w:sz w:val="20"/>
                <w:szCs w:val="20"/>
              </w:rPr>
              <w:t> 06/2021/NĐ-CP</w:t>
            </w:r>
            <w:r w:rsidR="004B5DB4">
              <w:rPr>
                <w:rFonts w:cs="Times New Roman"/>
                <w:bCs/>
                <w:sz w:val="20"/>
                <w:szCs w:val="20"/>
                <w:lang w:val="en-US"/>
              </w:rPr>
              <w:t xml:space="preserve"> ngày 26/01/2021 cùa Chính phủ và </w:t>
            </w:r>
            <w:r w:rsidRPr="00487954">
              <w:rPr>
                <w:rFonts w:cs="Times New Roman"/>
                <w:bCs/>
                <w:sz w:val="20"/>
                <w:szCs w:val="20"/>
                <w:lang w:val="en-US"/>
              </w:rPr>
              <w:t xml:space="preserve"> </w:t>
            </w:r>
            <w:r>
              <w:rPr>
                <w:rFonts w:cs="Times New Roman"/>
                <w:bCs/>
                <w:sz w:val="20"/>
                <w:szCs w:val="20"/>
                <w:lang w:val="en-US"/>
              </w:rPr>
              <w:t xml:space="preserve">Thông tư 06/2021/TT-BXD ngày 30/6/2021 của </w:t>
            </w:r>
            <w:r w:rsidRPr="00A35C6D">
              <w:rPr>
                <w:rFonts w:cs="Times New Roman"/>
                <w:bCs/>
                <w:sz w:val="20"/>
                <w:szCs w:val="20"/>
                <w:lang w:val="en-US"/>
              </w:rPr>
              <w:t>Bộ trưởng Bộ Xây dựng</w:t>
            </w:r>
            <w:r w:rsidR="004B5DB4">
              <w:rPr>
                <w:rFonts w:cs="Times New Roman"/>
                <w:bCs/>
                <w:sz w:val="20"/>
                <w:szCs w:val="20"/>
                <w:lang w:val="en-US"/>
              </w:rPr>
              <w:t>.</w:t>
            </w:r>
          </w:p>
        </w:tc>
      </w:tr>
      <w:tr w:rsidR="00A35C6D" w:rsidRPr="00210935" w14:paraId="1084487B" w14:textId="77777777" w:rsidTr="00FD1C9C">
        <w:tc>
          <w:tcPr>
            <w:tcW w:w="6799" w:type="dxa"/>
          </w:tcPr>
          <w:p w14:paraId="6D732D38"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4" w:name="dieu_9"/>
            <w:r w:rsidRPr="00210935">
              <w:rPr>
                <w:rFonts w:eastAsia="Times New Roman"/>
                <w:b/>
                <w:i/>
                <w:iCs/>
                <w:sz w:val="20"/>
                <w:szCs w:val="20"/>
              </w:rPr>
              <w:t>*Tại Quyết định số 07/2012/QĐ-UBND</w:t>
            </w:r>
          </w:p>
          <w:p w14:paraId="769AB02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9. Các hành vi bị cấm</w:t>
            </w:r>
            <w:bookmarkEnd w:id="14"/>
          </w:p>
          <w:p w14:paraId="2763ECAF"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1. Xây dựng công trình hạ tầng kỹ thuật ngầm sai quy hoạch đô thị hoặc quy hoạch xây dựng công trình ngầm được duyệt; sai giấy phép xây dựng hoặc không có giấy phép xây dựng.</w:t>
            </w:r>
          </w:p>
          <w:p w14:paraId="3F7BB17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Mọi hành vi vi phạm hành lang an toàn và phạm vi bảo vệ công trình hạ tầng kỹ thuật ngầm.</w:t>
            </w:r>
          </w:p>
          <w:p w14:paraId="07531AE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Tham gia hoạt động xây dựng mà không đủ điều kiện năng lực theo quy định của pháp luật về xây dựng.</w:t>
            </w:r>
          </w:p>
          <w:p w14:paraId="1A3C34D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4. Vi phạm các quy định về quản lý, khai thác sử dụng, bảo trì công trình hạ tầng kỹ thuật ngầm.</w:t>
            </w:r>
          </w:p>
          <w:p w14:paraId="12C3C79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5. Các hành vi khác vi phạm các quy định của pháp luật về xây dựng, quy hoạch đô thị và pháp luật có liên quan.</w:t>
            </w:r>
          </w:p>
          <w:p w14:paraId="7BCBC6A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558786ED" w14:textId="5390478F"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4B501C45" w14:textId="61162BF6" w:rsidR="00A35C6D" w:rsidRPr="00210935" w:rsidRDefault="00A35C6D" w:rsidP="00A35C6D">
            <w:pPr>
              <w:shd w:val="clear" w:color="auto" w:fill="FFFFFF"/>
              <w:spacing w:before="40" w:after="40" w:line="280" w:lineRule="exact"/>
              <w:ind w:firstLine="65"/>
              <w:jc w:val="both"/>
              <w:rPr>
                <w:rFonts w:eastAsia="Times New Roman" w:cs="Times New Roman"/>
                <w:b/>
                <w:bCs/>
                <w:sz w:val="20"/>
                <w:szCs w:val="20"/>
              </w:rPr>
            </w:pPr>
            <w:r w:rsidRPr="00210935">
              <w:rPr>
                <w:rStyle w:val="fontstyle01"/>
                <w:bCs/>
                <w:color w:val="auto"/>
                <w:sz w:val="20"/>
                <w:szCs w:val="20"/>
              </w:rPr>
              <w:lastRenderedPageBreak/>
              <w:t xml:space="preserve">Không quy định </w:t>
            </w:r>
          </w:p>
        </w:tc>
        <w:tc>
          <w:tcPr>
            <w:tcW w:w="3119" w:type="dxa"/>
          </w:tcPr>
          <w:p w14:paraId="5B596BAA" w14:textId="166EA003" w:rsidR="00A35C6D" w:rsidRPr="00210935" w:rsidRDefault="006E5EC5" w:rsidP="001761E4">
            <w:pPr>
              <w:spacing w:before="40" w:after="40" w:line="280" w:lineRule="exact"/>
              <w:jc w:val="both"/>
              <w:rPr>
                <w:rFonts w:cs="Times New Roman"/>
                <w:b/>
                <w:sz w:val="20"/>
                <w:szCs w:val="20"/>
                <w:lang w:val="en-US"/>
              </w:rPr>
            </w:pPr>
            <w:r w:rsidRPr="00487954">
              <w:rPr>
                <w:rFonts w:cs="Times New Roman"/>
                <w:bCs/>
                <w:sz w:val="20"/>
                <w:szCs w:val="20"/>
                <w:lang w:val="en-US"/>
              </w:rPr>
              <w:t>Không quy định nội dung</w:t>
            </w:r>
            <w:r w:rsidRPr="00210935">
              <w:rPr>
                <w:rStyle w:val="fontstyle01"/>
                <w:bCs/>
                <w:color w:val="auto"/>
                <w:sz w:val="20"/>
                <w:szCs w:val="20"/>
              </w:rPr>
              <w:t xml:space="preserve"> </w:t>
            </w:r>
            <w:r>
              <w:rPr>
                <w:rStyle w:val="fontstyle01"/>
                <w:bCs/>
                <w:color w:val="auto"/>
                <w:sz w:val="20"/>
                <w:szCs w:val="20"/>
                <w:lang w:val="en-US"/>
              </w:rPr>
              <w:t>do c</w:t>
            </w:r>
            <w:r w:rsidR="00A35C6D" w:rsidRPr="00210935">
              <w:rPr>
                <w:rStyle w:val="fontstyle01"/>
                <w:bCs/>
                <w:color w:val="auto"/>
                <w:sz w:val="20"/>
                <w:szCs w:val="20"/>
              </w:rPr>
              <w:t xml:space="preserve">ác hành vi bị cấm đã quy định cụ thể trong Điều 9 Nghị định số 39/2010/NĐ-CP ngày 7/4/2010 và </w:t>
            </w:r>
            <w:r w:rsidR="00A35C6D" w:rsidRPr="00210935">
              <w:rPr>
                <w:rStyle w:val="fontstyle01"/>
                <w:bCs/>
                <w:color w:val="auto"/>
                <w:sz w:val="20"/>
                <w:szCs w:val="20"/>
              </w:rPr>
              <w:lastRenderedPageBreak/>
              <w:t>Điều 6 Nghị định 72/2012/NĐ-CP ngày 24/9/2012 của Chính phủ</w:t>
            </w:r>
          </w:p>
        </w:tc>
      </w:tr>
      <w:tr w:rsidR="007A6C99" w:rsidRPr="00210935" w14:paraId="0F5571F7" w14:textId="77777777" w:rsidTr="00FD1C9C">
        <w:tc>
          <w:tcPr>
            <w:tcW w:w="6799" w:type="dxa"/>
          </w:tcPr>
          <w:p w14:paraId="197CC327" w14:textId="46FB9884" w:rsidR="007A6C99" w:rsidRPr="00210935" w:rsidRDefault="002F7A05" w:rsidP="00A35C6D">
            <w:pPr>
              <w:shd w:val="clear" w:color="auto" w:fill="FFFFFF"/>
              <w:spacing w:before="40" w:after="40" w:line="280" w:lineRule="exact"/>
              <w:rPr>
                <w:rFonts w:eastAsia="Times New Roman"/>
                <w:b/>
                <w:i/>
                <w:iCs/>
                <w:sz w:val="20"/>
                <w:szCs w:val="20"/>
              </w:rPr>
            </w:pPr>
            <w:r w:rsidRPr="00210935">
              <w:rPr>
                <w:rFonts w:cs="Times New Roman"/>
                <w:b/>
                <w:sz w:val="20"/>
                <w:szCs w:val="20"/>
                <w:lang w:val="en-US"/>
              </w:rPr>
              <w:lastRenderedPageBreak/>
              <w:t xml:space="preserve">Chương II. </w:t>
            </w:r>
            <w:r w:rsidRPr="00210935">
              <w:rPr>
                <w:rFonts w:eastAsia="Times New Roman"/>
                <w:b/>
                <w:bCs/>
                <w:sz w:val="20"/>
                <w:szCs w:val="20"/>
              </w:rPr>
              <w:t>Quy hoạch xây dựng công trình hạ tầng kỹ thuật ngầm, sử dụng chung công trình hạ tầng kỹ thuật</w:t>
            </w:r>
          </w:p>
        </w:tc>
        <w:tc>
          <w:tcPr>
            <w:tcW w:w="5812" w:type="dxa"/>
          </w:tcPr>
          <w:p w14:paraId="62576FFB" w14:textId="2244F595" w:rsidR="007A6C99" w:rsidRPr="002F7A05" w:rsidRDefault="002F7A05" w:rsidP="002F7A05">
            <w:pPr>
              <w:shd w:val="clear" w:color="auto" w:fill="FFFFFF"/>
              <w:tabs>
                <w:tab w:val="left" w:pos="598"/>
                <w:tab w:val="left" w:pos="851"/>
              </w:tabs>
              <w:spacing w:before="40" w:after="40" w:line="280" w:lineRule="exact"/>
              <w:jc w:val="both"/>
              <w:rPr>
                <w:rFonts w:eastAsia="Times New Roman" w:cs="Times New Roman"/>
                <w:b/>
                <w:bCs/>
                <w:sz w:val="20"/>
                <w:szCs w:val="20"/>
                <w:lang w:val="en-US"/>
              </w:rPr>
            </w:pPr>
            <w:r>
              <w:rPr>
                <w:rFonts w:eastAsia="Times New Roman" w:cs="Times New Roman"/>
                <w:b/>
                <w:bCs/>
                <w:sz w:val="20"/>
                <w:szCs w:val="20"/>
                <w:lang w:val="en-US"/>
              </w:rPr>
              <w:t>Chương II: Q</w:t>
            </w:r>
            <w:r w:rsidRPr="002F7A05">
              <w:rPr>
                <w:rFonts w:eastAsia="Times New Roman" w:cs="Times New Roman"/>
                <w:b/>
                <w:bCs/>
                <w:sz w:val="20"/>
                <w:szCs w:val="20"/>
                <w:lang w:val="en-US"/>
              </w:rPr>
              <w:t xml:space="preserve">uy hoạch, đầu tư xây dựng và quản lý </w:t>
            </w:r>
            <w:r>
              <w:rPr>
                <w:rFonts w:eastAsia="Times New Roman" w:cs="Times New Roman"/>
                <w:b/>
                <w:bCs/>
                <w:sz w:val="20"/>
                <w:szCs w:val="20"/>
                <w:lang w:val="en-US"/>
              </w:rPr>
              <w:t>c</w:t>
            </w:r>
            <w:r w:rsidRPr="002F7A05">
              <w:rPr>
                <w:rFonts w:eastAsia="Times New Roman" w:cs="Times New Roman"/>
                <w:b/>
                <w:bCs/>
                <w:sz w:val="20"/>
                <w:szCs w:val="20"/>
                <w:lang w:val="en-US"/>
              </w:rPr>
              <w:t>ông trình hạ tầng kỹ thuật ngầm đô thị</w:t>
            </w:r>
          </w:p>
        </w:tc>
        <w:tc>
          <w:tcPr>
            <w:tcW w:w="3119" w:type="dxa"/>
          </w:tcPr>
          <w:p w14:paraId="4F6FCE98" w14:textId="77777777" w:rsidR="007A6C99" w:rsidRDefault="007A6C99" w:rsidP="001761E4">
            <w:pPr>
              <w:shd w:val="clear" w:color="auto" w:fill="FFFFFF"/>
              <w:spacing w:before="40" w:after="40" w:line="280" w:lineRule="exact"/>
              <w:ind w:firstLine="2"/>
              <w:jc w:val="both"/>
              <w:rPr>
                <w:rFonts w:cs="Times New Roman"/>
                <w:bCs/>
                <w:sz w:val="20"/>
                <w:szCs w:val="20"/>
                <w:lang w:val="en-US"/>
              </w:rPr>
            </w:pPr>
          </w:p>
        </w:tc>
      </w:tr>
      <w:tr w:rsidR="00A35C6D" w:rsidRPr="00210935" w14:paraId="1318022C" w14:textId="77777777" w:rsidTr="00FD1C9C">
        <w:tc>
          <w:tcPr>
            <w:tcW w:w="6799" w:type="dxa"/>
          </w:tcPr>
          <w:p w14:paraId="299BE8AF"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5" w:name="dieu_10"/>
            <w:r w:rsidRPr="00210935">
              <w:rPr>
                <w:rFonts w:eastAsia="Times New Roman"/>
                <w:b/>
                <w:i/>
                <w:iCs/>
                <w:sz w:val="20"/>
                <w:szCs w:val="20"/>
              </w:rPr>
              <w:t>*Tại Quyết định số 07/2012/QĐ-UBND</w:t>
            </w:r>
          </w:p>
          <w:p w14:paraId="5D3A57E4"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10. Quy hoạch xây dựng công trình hạ tầng kỹ thuật ngầm</w:t>
            </w:r>
            <w:bookmarkEnd w:id="15"/>
          </w:p>
          <w:p w14:paraId="224AA94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Quy hoạch xây dựng công trình hạ tầng kỹ thuật ngầm có thể được lập như một đồ án quy hoạch chuyên ngành hay là một nội dung của đồ án quy hoạch xây dựng.</w:t>
            </w:r>
          </w:p>
          <w:p w14:paraId="254C243E"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Đối với các đô thị chưa có quy hoạch xây dựng được duyệt hoặc trong trường hợp có nhu cầu đầu tư xây dựng công trình hạ tầng kỹ thuật ngầm nhưng nội dung này chưa được xác định trong đồ án quy hoạch xây dựng được duyệt thì tiến hành lập bổ sung quy hoạch xây dựng công trình hạ tầng kỹ thuật ngầm như một nội dung của đồ án quy hoạch xây dựng và được thẩm định, trình duyệt theo quy định của Luật Quy hoạch đô thị và các văn bản hướng dẫn.</w:t>
            </w:r>
          </w:p>
          <w:p w14:paraId="75171B2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Việc lập, thẩm định, phê duyệt quy hoạch xây dựng công trình hạ tầng kỹ thuật ngầm được thực hiện theo quy định của Luật Quy hoạch đô thị, Luật Xây dựng và các văn bản hướng dẫn.</w:t>
            </w:r>
          </w:p>
          <w:p w14:paraId="12790BE6"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48CA2589"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4. Quy hoạch xây dựng công trình hạ tầng kỹ thuật sử dụng chung</w:t>
            </w:r>
          </w:p>
          <w:p w14:paraId="0E0ECE57" w14:textId="77777777" w:rsidR="00A35C6D" w:rsidRPr="00210935" w:rsidRDefault="00A35C6D" w:rsidP="00A35C6D">
            <w:pPr>
              <w:shd w:val="clear" w:color="auto" w:fill="FFFFFF"/>
              <w:spacing w:before="40" w:after="40" w:line="280" w:lineRule="exact"/>
              <w:rPr>
                <w:rFonts w:eastAsia="Times New Roman"/>
                <w:sz w:val="20"/>
                <w:szCs w:val="20"/>
                <w:lang w:val="pl-PL"/>
              </w:rPr>
            </w:pPr>
            <w:r w:rsidRPr="00210935">
              <w:rPr>
                <w:rFonts w:eastAsia="Times New Roman"/>
                <w:sz w:val="20"/>
                <w:szCs w:val="20"/>
                <w:lang w:val="pl-PL"/>
              </w:rPr>
              <w:lastRenderedPageBreak/>
              <w:t>Trường hợp công trình hạ tầng kỹ thuật sử dụng chung chưa có trong quy hoạch đô thị, quy hoạch xây dựng được phê duyệt thì khi đầu tư xây dựng các công trình này phải có ý kiến của Sở Xây dựng.</w:t>
            </w:r>
          </w:p>
          <w:p w14:paraId="7F693001" w14:textId="690EA3B7" w:rsidR="00A35C6D" w:rsidRPr="00210935" w:rsidRDefault="00A35C6D" w:rsidP="00A35C6D">
            <w:pPr>
              <w:shd w:val="clear" w:color="auto" w:fill="FFFFFF"/>
              <w:spacing w:before="40" w:after="40" w:line="280" w:lineRule="exact"/>
              <w:ind w:firstLine="169"/>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42A6357B" w14:textId="77777777" w:rsidR="00EC3462" w:rsidRPr="00EC3462" w:rsidRDefault="00EC3462" w:rsidP="00EC3462">
            <w:pPr>
              <w:shd w:val="clear" w:color="auto" w:fill="FFFFFF"/>
              <w:tabs>
                <w:tab w:val="left" w:pos="598"/>
                <w:tab w:val="left" w:pos="851"/>
              </w:tabs>
              <w:spacing w:before="40" w:after="40" w:line="280" w:lineRule="exact"/>
              <w:jc w:val="both"/>
              <w:rPr>
                <w:rFonts w:eastAsia="Times New Roman" w:cs="Times New Roman"/>
                <w:b/>
                <w:bCs/>
                <w:sz w:val="20"/>
                <w:szCs w:val="20"/>
              </w:rPr>
            </w:pPr>
            <w:r w:rsidRPr="00EC3462">
              <w:rPr>
                <w:rFonts w:eastAsia="Times New Roman" w:cs="Times New Roman"/>
                <w:b/>
                <w:bCs/>
                <w:sz w:val="20"/>
                <w:szCs w:val="20"/>
              </w:rPr>
              <w:lastRenderedPageBreak/>
              <w:t>Điều 4. Quy hoạch không gian ngầm đô thị</w:t>
            </w:r>
          </w:p>
          <w:p w14:paraId="30622905" w14:textId="77777777" w:rsidR="00F6663F" w:rsidRPr="00F6663F" w:rsidRDefault="00F6663F" w:rsidP="00F6663F">
            <w:pPr>
              <w:shd w:val="clear" w:color="auto" w:fill="FFFFFF"/>
              <w:tabs>
                <w:tab w:val="left" w:pos="598"/>
                <w:tab w:val="left" w:pos="851"/>
              </w:tabs>
              <w:spacing w:before="40" w:after="40" w:line="280" w:lineRule="exact"/>
              <w:jc w:val="both"/>
              <w:rPr>
                <w:rFonts w:eastAsia="Times New Roman" w:cs="Times New Roman"/>
                <w:sz w:val="20"/>
                <w:szCs w:val="20"/>
              </w:rPr>
            </w:pPr>
            <w:r w:rsidRPr="00F6663F">
              <w:rPr>
                <w:rFonts w:eastAsia="Times New Roman" w:cs="Times New Roman"/>
                <w:sz w:val="20"/>
                <w:szCs w:val="20"/>
              </w:rPr>
              <w:t>1. Quy hoạch không gian ngầm đô thị là một nội dung của quy hoạch đô thị và nông thôn theo quy định của pháp luật.</w:t>
            </w:r>
          </w:p>
          <w:p w14:paraId="40CC65DB" w14:textId="77777777" w:rsidR="00F6663F" w:rsidRPr="00F6663F" w:rsidRDefault="00F6663F" w:rsidP="00F6663F">
            <w:pPr>
              <w:shd w:val="clear" w:color="auto" w:fill="FFFFFF"/>
              <w:tabs>
                <w:tab w:val="left" w:pos="598"/>
                <w:tab w:val="left" w:pos="851"/>
              </w:tabs>
              <w:spacing w:before="40" w:after="40" w:line="280" w:lineRule="exact"/>
              <w:jc w:val="both"/>
              <w:rPr>
                <w:rFonts w:eastAsia="Times New Roman" w:cs="Times New Roman"/>
                <w:sz w:val="20"/>
                <w:szCs w:val="20"/>
              </w:rPr>
            </w:pPr>
            <w:r w:rsidRPr="00F6663F">
              <w:rPr>
                <w:rFonts w:eastAsia="Times New Roman" w:cs="Times New Roman"/>
                <w:sz w:val="20"/>
                <w:szCs w:val="20"/>
              </w:rPr>
              <w:t>2. Việc lập, thẩm định, phê duyệt quy hoạch không gian ngầm đô thị thực hiện theo quy định của pháp luật về quy hoạch và xây dựng, đảm bảo tuân thủ theo quy định tại Điều 12 và Điều 13 của Nghị định số 39/2010/NĐ-CP ngày 07/4/2010 của Chính phủ.</w:t>
            </w:r>
          </w:p>
          <w:p w14:paraId="7C6C4F82" w14:textId="77777777" w:rsidR="00F6663F" w:rsidRPr="00F6663F" w:rsidRDefault="00F6663F" w:rsidP="00F6663F">
            <w:pPr>
              <w:shd w:val="clear" w:color="auto" w:fill="FFFFFF"/>
              <w:tabs>
                <w:tab w:val="left" w:pos="598"/>
                <w:tab w:val="left" w:pos="851"/>
              </w:tabs>
              <w:spacing w:before="40" w:after="40" w:line="280" w:lineRule="exact"/>
              <w:jc w:val="both"/>
              <w:rPr>
                <w:rFonts w:eastAsia="Times New Roman" w:cs="Times New Roman"/>
                <w:sz w:val="20"/>
                <w:szCs w:val="20"/>
              </w:rPr>
            </w:pPr>
            <w:r w:rsidRPr="00F6663F">
              <w:rPr>
                <w:rFonts w:eastAsia="Times New Roman" w:cs="Times New Roman"/>
                <w:sz w:val="20"/>
                <w:szCs w:val="20"/>
              </w:rPr>
              <w:t>3. Sở Xây dựng chủ trì, phối hợp cùng Sở Công Thương, Sở Khoa học và Công nghệ, Sở Nông nghiệp và Môi trường cùng các cơ quan, đơn vị có liên quan tham gia ý kiến đối với phương án quy hoạch không gian ngầm đô thị thuộc thẩm quyền UBND tỉnh.</w:t>
            </w:r>
          </w:p>
          <w:p w14:paraId="62331CF8" w14:textId="77777777" w:rsidR="00F6663F" w:rsidRPr="00F6663F" w:rsidRDefault="00F6663F" w:rsidP="00F6663F">
            <w:pPr>
              <w:shd w:val="clear" w:color="auto" w:fill="FFFFFF"/>
              <w:tabs>
                <w:tab w:val="left" w:pos="598"/>
                <w:tab w:val="left" w:pos="851"/>
              </w:tabs>
              <w:spacing w:before="40" w:after="40" w:line="280" w:lineRule="exact"/>
              <w:jc w:val="both"/>
              <w:rPr>
                <w:rFonts w:eastAsia="Times New Roman" w:cs="Times New Roman"/>
                <w:sz w:val="20"/>
                <w:szCs w:val="20"/>
              </w:rPr>
            </w:pPr>
            <w:r w:rsidRPr="00F6663F">
              <w:rPr>
                <w:rFonts w:eastAsia="Times New Roman" w:cs="Times New Roman"/>
                <w:sz w:val="20"/>
                <w:szCs w:val="20"/>
              </w:rPr>
              <w:t>4. Các cơ quan, đơn vị, địa phương được giao nhiệm vụ tổ chức lập quy hoạch chung đô thị thuộc tỉnh nghiên cứu định hướng quy hoạch không gian ngầm trong các đồ án quy hoạch chung đô thị theo quy định của Luật Quy hoạch đô thị và nông thôn và các quy định hiện hành có liên quan.</w:t>
            </w:r>
          </w:p>
          <w:p w14:paraId="0D92EA45" w14:textId="2D5C0BA9" w:rsidR="00A35C6D" w:rsidRPr="00F6663F" w:rsidRDefault="00F6663F" w:rsidP="00F6663F">
            <w:pPr>
              <w:shd w:val="clear" w:color="auto" w:fill="FFFFFF"/>
              <w:tabs>
                <w:tab w:val="left" w:pos="598"/>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rPr>
              <w:lastRenderedPageBreak/>
              <w:t>5. Đối với các khu vực chưa được xác định phát triển thành đô thị nhưng được định hướng phát triển thành trung tâm xã, khu chức năng hoặc các khu vực phát triển tập trung khác, trong quá trình lập quy hoạch đô thị và nông thôn cần xem xét, nghiên cứu quy hoạch không gian ngầm hoặc xác định các nguyên tắc, định hướng quản lý và phát triển không gian ngầm làm cơ sở cho việc đầu tư xây dựng, khai thác và sử dụng khi có nhu cầu, bảo đảm sử dụng đất hiệu quả và phát triển bền vững</w:t>
            </w:r>
            <w:r>
              <w:rPr>
                <w:rFonts w:eastAsia="Times New Roman" w:cs="Times New Roman"/>
                <w:sz w:val="20"/>
                <w:szCs w:val="20"/>
                <w:lang w:val="en-US"/>
              </w:rPr>
              <w:t>.</w:t>
            </w:r>
          </w:p>
        </w:tc>
        <w:tc>
          <w:tcPr>
            <w:tcW w:w="3119" w:type="dxa"/>
          </w:tcPr>
          <w:p w14:paraId="58320C8A" w14:textId="14564861" w:rsidR="00A35C6D" w:rsidRPr="00210935" w:rsidRDefault="00F00F1A" w:rsidP="001761E4">
            <w:pPr>
              <w:shd w:val="clear" w:color="auto" w:fill="FFFFFF"/>
              <w:spacing w:before="40" w:after="40" w:line="280" w:lineRule="exact"/>
              <w:ind w:firstLine="2"/>
              <w:jc w:val="both"/>
              <w:rPr>
                <w:rFonts w:cs="Times New Roman"/>
                <w:bCs/>
                <w:sz w:val="20"/>
                <w:szCs w:val="20"/>
                <w:lang w:val="en-US"/>
              </w:rPr>
            </w:pPr>
            <w:r>
              <w:rPr>
                <w:rFonts w:cs="Times New Roman"/>
                <w:bCs/>
                <w:sz w:val="20"/>
                <w:szCs w:val="20"/>
                <w:lang w:val="en-US"/>
              </w:rPr>
              <w:lastRenderedPageBreak/>
              <w:t xml:space="preserve">Nội dung nhằm cụ thể hóa </w:t>
            </w:r>
            <w:r w:rsidRPr="00F00F1A">
              <w:rPr>
                <w:rFonts w:cs="Times New Roman"/>
                <w:bCs/>
                <w:sz w:val="20"/>
                <w:szCs w:val="20"/>
                <w:lang w:val="en-US"/>
              </w:rPr>
              <w:t>quy định  tại</w:t>
            </w:r>
            <w:r w:rsidR="001644E6">
              <w:rPr>
                <w:rFonts w:cs="Times New Roman"/>
                <w:bCs/>
                <w:sz w:val="20"/>
                <w:szCs w:val="20"/>
                <w:lang w:val="en-US"/>
              </w:rPr>
              <w:t xml:space="preserve"> khoản 2</w:t>
            </w:r>
            <w:r w:rsidRPr="00F00F1A">
              <w:rPr>
                <w:rFonts w:cs="Times New Roman"/>
                <w:bCs/>
                <w:sz w:val="20"/>
                <w:szCs w:val="20"/>
                <w:lang w:val="en-US"/>
              </w:rPr>
              <w:t xml:space="preserve"> Điều </w:t>
            </w:r>
            <w:r w:rsidR="001644E6">
              <w:rPr>
                <w:rFonts w:cs="Times New Roman"/>
                <w:bCs/>
                <w:sz w:val="20"/>
                <w:szCs w:val="20"/>
                <w:lang w:val="en-US"/>
              </w:rPr>
              <w:t>10</w:t>
            </w:r>
            <w:r w:rsidRPr="00F00F1A">
              <w:rPr>
                <w:rFonts w:cs="Times New Roman"/>
                <w:bCs/>
                <w:sz w:val="20"/>
                <w:szCs w:val="20"/>
                <w:lang w:val="en-US"/>
              </w:rPr>
              <w:t xml:space="preserve"> Nghị định số 39/2010/NĐ-CP ngày 07/4/2010 của Chính phủ</w:t>
            </w:r>
            <w:r w:rsidR="001644E6">
              <w:rPr>
                <w:rFonts w:cs="Times New Roman"/>
                <w:bCs/>
                <w:sz w:val="20"/>
                <w:szCs w:val="20"/>
                <w:lang w:val="en-US"/>
              </w:rPr>
              <w:t xml:space="preserve"> và </w:t>
            </w:r>
            <w:r w:rsidR="00AD39E8">
              <w:rPr>
                <w:rFonts w:cs="Times New Roman"/>
                <w:bCs/>
                <w:sz w:val="20"/>
                <w:szCs w:val="20"/>
                <w:lang w:val="en-US"/>
              </w:rPr>
              <w:t xml:space="preserve">điều chỉnh </w:t>
            </w:r>
            <w:r w:rsidR="001644E6">
              <w:rPr>
                <w:rFonts w:cs="Times New Roman"/>
                <w:bCs/>
                <w:sz w:val="20"/>
                <w:szCs w:val="20"/>
                <w:lang w:val="en-US"/>
              </w:rPr>
              <w:t xml:space="preserve">phù hợp với </w:t>
            </w:r>
            <w:r w:rsidR="001644E6" w:rsidRPr="00F70CC4">
              <w:rPr>
                <w:rFonts w:eastAsia="Times New Roman" w:cs="Times New Roman"/>
                <w:sz w:val="20"/>
                <w:szCs w:val="20"/>
              </w:rPr>
              <w:t>quy định của Luật Quy hoạch đô thị và nông thôn và các quy định hiện hành có liên quan.</w:t>
            </w:r>
          </w:p>
        </w:tc>
      </w:tr>
      <w:tr w:rsidR="00A35C6D" w:rsidRPr="00210935" w14:paraId="22312C66" w14:textId="77777777" w:rsidTr="00FD1C9C">
        <w:tc>
          <w:tcPr>
            <w:tcW w:w="6799" w:type="dxa"/>
          </w:tcPr>
          <w:p w14:paraId="48351847"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6" w:name="dieu_11"/>
            <w:r w:rsidRPr="00210935">
              <w:rPr>
                <w:rFonts w:eastAsia="Times New Roman"/>
                <w:b/>
                <w:i/>
                <w:iCs/>
                <w:sz w:val="20"/>
                <w:szCs w:val="20"/>
              </w:rPr>
              <w:t>*Tại Quyết định số 07/2012/QĐ-UBND</w:t>
            </w:r>
          </w:p>
          <w:p w14:paraId="37F13E7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11. Yêu cầu đối với quy hoạch xây dựng công trình hạ tầng kỹ thuật ngầm</w:t>
            </w:r>
            <w:bookmarkEnd w:id="16"/>
          </w:p>
          <w:p w14:paraId="3CF68A4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Phải lựa chọn các hình thức bố trí công trình hạ tầng kỹ thuật ngầm phù hợp với từng loại đô thị và xu hướng phát triển lâu dài của đô thị.</w:t>
            </w:r>
          </w:p>
          <w:p w14:paraId="5923122B"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Phải ở chiều sâu và có khoảng cách theo chiều ngang, không ảnh hưởng lẫn nhau và đến sự an toàn trong quá trình quản lý, khai thác và sử dụng các công trình hạ tầng kỹ thuật ngầm cũng như các công trình trên mặt đất có liên quan.</w:t>
            </w:r>
          </w:p>
          <w:p w14:paraId="317CCFB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Việc đấu nối các công trình hạ tầng kỹ thuật với nhau và với các công trình ngầm khác trong đô thị phải đảm bảo thuận tiện, an toàn và đáp ứng các yêu cầu kỹ thuật.</w:t>
            </w:r>
          </w:p>
          <w:p w14:paraId="1C388B8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404C6AF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p w14:paraId="655D415E" w14:textId="77777777"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p>
        </w:tc>
        <w:tc>
          <w:tcPr>
            <w:tcW w:w="5812" w:type="dxa"/>
          </w:tcPr>
          <w:p w14:paraId="49ACC9C5" w14:textId="5374B456" w:rsidR="00A35C6D" w:rsidRPr="00E83877" w:rsidRDefault="00E83877" w:rsidP="00E83877">
            <w:pPr>
              <w:shd w:val="clear" w:color="auto" w:fill="FFFFFF"/>
              <w:spacing w:before="40" w:after="40" w:line="280" w:lineRule="exact"/>
              <w:jc w:val="both"/>
              <w:rPr>
                <w:rFonts w:eastAsia="Times New Roman" w:cs="Times New Roman"/>
                <w:sz w:val="20"/>
                <w:szCs w:val="20"/>
                <w:lang w:val="en-US"/>
              </w:rPr>
            </w:pPr>
            <w:r w:rsidRPr="00E83877">
              <w:rPr>
                <w:rFonts w:eastAsia="Times New Roman" w:cs="Times New Roman"/>
                <w:sz w:val="20"/>
                <w:szCs w:val="20"/>
                <w:lang w:val="en-US"/>
              </w:rPr>
              <w:t>Không quy định</w:t>
            </w:r>
          </w:p>
        </w:tc>
        <w:tc>
          <w:tcPr>
            <w:tcW w:w="3119" w:type="dxa"/>
          </w:tcPr>
          <w:p w14:paraId="04C55A98" w14:textId="61D9B5FC" w:rsidR="00A35C6D" w:rsidRPr="00210935" w:rsidRDefault="000010D6" w:rsidP="001761E4">
            <w:pPr>
              <w:tabs>
                <w:tab w:val="left" w:pos="173"/>
              </w:tabs>
              <w:spacing w:before="40" w:after="40" w:line="280" w:lineRule="exact"/>
              <w:ind w:left="19"/>
              <w:jc w:val="both"/>
              <w:rPr>
                <w:rFonts w:cs="Times New Roman"/>
                <w:bCs/>
                <w:sz w:val="20"/>
                <w:szCs w:val="20"/>
                <w:lang w:val="en-US"/>
              </w:rPr>
            </w:pPr>
            <w:r w:rsidRPr="00487954">
              <w:rPr>
                <w:rFonts w:cs="Times New Roman"/>
                <w:bCs/>
                <w:sz w:val="20"/>
                <w:szCs w:val="20"/>
                <w:lang w:val="en-US"/>
              </w:rPr>
              <w:t xml:space="preserve">Không quy định nội dung do đã được quy định cụ thể tại Điều </w:t>
            </w:r>
            <w:r w:rsidR="00FE62D0">
              <w:rPr>
                <w:rFonts w:cs="Times New Roman"/>
                <w:bCs/>
                <w:sz w:val="20"/>
                <w:szCs w:val="20"/>
                <w:lang w:val="en-US"/>
              </w:rPr>
              <w:t>11</w:t>
            </w:r>
            <w:r w:rsidRPr="00487954">
              <w:rPr>
                <w:rFonts w:cs="Times New Roman"/>
                <w:bCs/>
                <w:sz w:val="20"/>
                <w:szCs w:val="20"/>
                <w:lang w:val="en-US"/>
              </w:rPr>
              <w:t xml:space="preserve"> </w:t>
            </w:r>
            <w:r w:rsidRPr="00487954">
              <w:rPr>
                <w:rFonts w:eastAsia="Times New Roman" w:cs="Times New Roman"/>
                <w:bCs/>
                <w:iCs/>
                <w:sz w:val="20"/>
                <w:szCs w:val="20"/>
                <w:lang w:val="en-US"/>
              </w:rPr>
              <w:t>Nghị định số 39/2010/NĐ-CP ngày 07/4/2010 của Chính phủ</w:t>
            </w:r>
          </w:p>
        </w:tc>
      </w:tr>
      <w:tr w:rsidR="00A35C6D" w:rsidRPr="00210935" w14:paraId="248A8962" w14:textId="77777777" w:rsidTr="00FD1C9C">
        <w:tc>
          <w:tcPr>
            <w:tcW w:w="6799" w:type="dxa"/>
          </w:tcPr>
          <w:p w14:paraId="1F11939C"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7" w:name="dieu_12"/>
            <w:r w:rsidRPr="00210935">
              <w:rPr>
                <w:rFonts w:eastAsia="Times New Roman"/>
                <w:b/>
                <w:i/>
                <w:iCs/>
                <w:sz w:val="20"/>
                <w:szCs w:val="20"/>
              </w:rPr>
              <w:t>*Tại Quyết định số 07/2012/QĐ-UBND</w:t>
            </w:r>
          </w:p>
          <w:p w14:paraId="0058850B"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12. Nội dung quy hoạch chuyên ngành công trình hạ tầng kỹ thuật ngầm</w:t>
            </w:r>
            <w:bookmarkEnd w:id="17"/>
          </w:p>
          <w:p w14:paraId="5EF4A167"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Phân tích, đánh giá các điều kiện tự nhiên, địa chất công trình, địa chất thuỷ văn; hiện trạng về xây dựng các công trình trên mặt đất và các công trình ngầm.</w:t>
            </w:r>
          </w:p>
          <w:p w14:paraId="69E0E547"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Phân tích, đánh giá về quy hoạch chung đô thị, của tỉnh và tình hình xây dựng theo quy hoạch được duyệt.</w:t>
            </w:r>
          </w:p>
          <w:p w14:paraId="73C8BC7E"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Trên cơ sở định hướng phát triển không gian và hạ tầng kỹ thuật của đô thị, của vùng tỉnh đã được xác định trong đồ án quy hoạch:</w:t>
            </w:r>
          </w:p>
          <w:p w14:paraId="76F41698"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a) Dự báo nhu cầu phát triển và sử dụng công trình hạ tầng kỹ thuật ngầm;</w:t>
            </w:r>
          </w:p>
          <w:p w14:paraId="0D13C9E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b) Phân vùng chức năng sử dụng không gian ngầm để xây dựng công trình hạ tầng kỹ thuật ngầm;</w:t>
            </w:r>
          </w:p>
          <w:p w14:paraId="4B360A3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c) Xác định các khu vực hạn chế, khu vực cấm xây dựng công trình hạ tầng kỹ thuật ngầm;</w:t>
            </w:r>
          </w:p>
          <w:p w14:paraId="7332FBF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d) Xác định hệ thống tuy nen, hào kỹ thuật, cống, bể kỹ thuật trên các tuyến phố chính đến cấp khu vực;</w:t>
            </w:r>
          </w:p>
          <w:p w14:paraId="05F9ACC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đ) Xác định đường ống cấp nước, thoát nước cấp 1, cấp 2; tuyến truyền tải điện từ 22 KV trở lên;</w:t>
            </w:r>
          </w:p>
          <w:p w14:paraId="5665BA4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e) Xác định các khu vực xây dựng công trình công cộng ngầm, công trình đầu mối hạ tầng kỹ thuật ngầm;</w:t>
            </w:r>
          </w:p>
          <w:p w14:paraId="17A86F9E"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g) Dự kiến đấu nối kỹ thuật, đấu nối không gian;</w:t>
            </w:r>
          </w:p>
          <w:p w14:paraId="33CEC5D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h) Đánh giá môi trường chiến lược;</w:t>
            </w:r>
          </w:p>
          <w:p w14:paraId="1E894B0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i) Dự kiến các hạng mục ưu tiên và các nguồn lực để thực hiện.</w:t>
            </w:r>
          </w:p>
          <w:p w14:paraId="140F6D8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4. Hồ sơ quy hoạch bao gồm: thuyết minh và các văn bản pháp lý có liên quan; bản đồ hiện trạng hệ thống công trình ngầm và quy hoạch chung không gian xây dựng ngầm đô thị.</w:t>
            </w:r>
          </w:p>
          <w:p w14:paraId="2EE8EFA4"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6567D7FB" w14:textId="393E3122"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21EFB4ED" w14:textId="77777777" w:rsidR="00A35C6D" w:rsidRPr="00210935" w:rsidRDefault="00A35C6D" w:rsidP="00A35C6D">
            <w:pPr>
              <w:shd w:val="clear" w:color="auto" w:fill="FFFFFF"/>
              <w:spacing w:before="40" w:after="40" w:line="280" w:lineRule="exact"/>
              <w:jc w:val="both"/>
              <w:rPr>
                <w:rFonts w:eastAsia="Times New Roman"/>
                <w:bCs/>
                <w:sz w:val="20"/>
                <w:szCs w:val="20"/>
              </w:rPr>
            </w:pPr>
            <w:r w:rsidRPr="00210935">
              <w:rPr>
                <w:rStyle w:val="fontstyle01"/>
                <w:bCs/>
                <w:color w:val="auto"/>
                <w:sz w:val="20"/>
                <w:szCs w:val="20"/>
              </w:rPr>
              <w:lastRenderedPageBreak/>
              <w:t xml:space="preserve">Không quy định </w:t>
            </w:r>
          </w:p>
          <w:p w14:paraId="5B7276C6" w14:textId="27B87DF0" w:rsidR="00A35C6D" w:rsidRPr="00210935" w:rsidRDefault="00A35C6D" w:rsidP="00A35C6D">
            <w:pPr>
              <w:shd w:val="clear" w:color="auto" w:fill="FFFFFF"/>
              <w:spacing w:before="40" w:after="40" w:line="280" w:lineRule="exact"/>
              <w:ind w:firstLine="65"/>
              <w:jc w:val="both"/>
              <w:rPr>
                <w:rFonts w:eastAsia="Times New Roman" w:cs="Times New Roman"/>
                <w:b/>
                <w:bCs/>
                <w:sz w:val="20"/>
                <w:szCs w:val="20"/>
              </w:rPr>
            </w:pPr>
          </w:p>
        </w:tc>
        <w:tc>
          <w:tcPr>
            <w:tcW w:w="3119" w:type="dxa"/>
          </w:tcPr>
          <w:p w14:paraId="5143791F" w14:textId="00E46C49" w:rsidR="00A35C6D" w:rsidRPr="00D47BF5" w:rsidRDefault="00E745D3" w:rsidP="001761E4">
            <w:pPr>
              <w:shd w:val="clear" w:color="auto" w:fill="FFFFFF"/>
              <w:spacing w:before="40" w:after="40" w:line="280" w:lineRule="exact"/>
              <w:jc w:val="both"/>
              <w:rPr>
                <w:rFonts w:eastAsia="Times New Roman"/>
                <w:bCs/>
                <w:sz w:val="20"/>
                <w:szCs w:val="20"/>
                <w:lang w:val="en-US"/>
              </w:rPr>
            </w:pPr>
            <w:r w:rsidRPr="00D47BF5">
              <w:rPr>
                <w:rFonts w:cs="Times New Roman"/>
                <w:bCs/>
                <w:sz w:val="20"/>
                <w:szCs w:val="20"/>
                <w:lang w:val="en-US"/>
              </w:rPr>
              <w:t xml:space="preserve">Hiện nay hệ thống văn bản quy phạm pháp luật hiện hành không có khái niệm </w:t>
            </w:r>
            <w:r w:rsidRPr="009976D6">
              <w:rPr>
                <w:rFonts w:cs="Times New Roman"/>
                <w:b/>
                <w:sz w:val="20"/>
                <w:szCs w:val="20"/>
                <w:lang w:val="en-US"/>
              </w:rPr>
              <w:t>“</w:t>
            </w:r>
            <w:r w:rsidRPr="009976D6">
              <w:rPr>
                <w:rFonts w:eastAsia="Times New Roman"/>
                <w:b/>
                <w:sz w:val="20"/>
                <w:szCs w:val="20"/>
              </w:rPr>
              <w:t>quy hoạch chuyên ngành công trình hạ tầng kỹ thuật ngầm</w:t>
            </w:r>
            <w:r w:rsidRPr="009976D6">
              <w:rPr>
                <w:rFonts w:eastAsia="Times New Roman"/>
                <w:b/>
                <w:sz w:val="20"/>
                <w:szCs w:val="20"/>
                <w:lang w:val="en-US"/>
              </w:rPr>
              <w:t>”</w:t>
            </w:r>
            <w:r w:rsidR="006F3E41" w:rsidRPr="00D47BF5">
              <w:rPr>
                <w:rFonts w:eastAsia="Times New Roman"/>
                <w:bCs/>
                <w:sz w:val="20"/>
                <w:szCs w:val="20"/>
                <w:lang w:val="en-US"/>
              </w:rPr>
              <w:t>.</w:t>
            </w:r>
            <w:r w:rsidR="00897D1E">
              <w:rPr>
                <w:rFonts w:eastAsia="Times New Roman"/>
                <w:bCs/>
                <w:sz w:val="20"/>
                <w:szCs w:val="20"/>
                <w:lang w:val="en-US"/>
              </w:rPr>
              <w:t xml:space="preserve"> Chỉ có các khái niệm như: </w:t>
            </w:r>
            <w:r w:rsidR="00897D1E" w:rsidRPr="00897D1E">
              <w:rPr>
                <w:rFonts w:eastAsia="Times New Roman"/>
                <w:bCs/>
                <w:sz w:val="20"/>
                <w:szCs w:val="20"/>
              </w:rPr>
              <w:t>Quy hoạch chuyên ngành hạ tầng kỹ thuật</w:t>
            </w:r>
            <w:r w:rsidR="00897D1E">
              <w:rPr>
                <w:rFonts w:eastAsia="Times New Roman"/>
                <w:bCs/>
                <w:sz w:val="20"/>
                <w:szCs w:val="20"/>
                <w:lang w:val="en-US"/>
              </w:rPr>
              <w:t xml:space="preserve">, Quy hoạch không gian ngầm… việc cắt bỏ nội dung quy định đảm bảo thống nhất các </w:t>
            </w:r>
            <w:r w:rsidR="00BA2892">
              <w:rPr>
                <w:rFonts w:eastAsia="Times New Roman"/>
                <w:bCs/>
                <w:sz w:val="20"/>
                <w:szCs w:val="20"/>
                <w:lang w:val="en-US"/>
              </w:rPr>
              <w:t>từ ngữ</w:t>
            </w:r>
            <w:r w:rsidR="00897D1E">
              <w:rPr>
                <w:rFonts w:eastAsia="Times New Roman"/>
                <w:bCs/>
                <w:sz w:val="20"/>
                <w:szCs w:val="20"/>
                <w:lang w:val="en-US"/>
              </w:rPr>
              <w:t xml:space="preserve"> chuyên ngành </w:t>
            </w:r>
            <w:r w:rsidR="00BA2892">
              <w:rPr>
                <w:rFonts w:eastAsia="Times New Roman"/>
                <w:bCs/>
                <w:sz w:val="20"/>
                <w:szCs w:val="20"/>
                <w:lang w:val="en-US"/>
              </w:rPr>
              <w:t xml:space="preserve">trên hệ thống </w:t>
            </w:r>
            <w:r w:rsidR="00BA2892" w:rsidRPr="00D47BF5">
              <w:rPr>
                <w:rFonts w:cs="Times New Roman"/>
                <w:bCs/>
                <w:sz w:val="20"/>
                <w:szCs w:val="20"/>
                <w:lang w:val="en-US"/>
              </w:rPr>
              <w:t xml:space="preserve">hệ thống </w:t>
            </w:r>
            <w:r w:rsidR="00BA2892" w:rsidRPr="00D47BF5">
              <w:rPr>
                <w:rFonts w:cs="Times New Roman"/>
                <w:bCs/>
                <w:sz w:val="20"/>
                <w:szCs w:val="20"/>
                <w:lang w:val="en-US"/>
              </w:rPr>
              <w:lastRenderedPageBreak/>
              <w:t>văn bản quy phạm pháp luật hiện hành</w:t>
            </w:r>
          </w:p>
        </w:tc>
      </w:tr>
      <w:tr w:rsidR="00A35C6D" w:rsidRPr="00210935" w14:paraId="6CFCEB6B" w14:textId="77777777" w:rsidTr="00FD1C9C">
        <w:tc>
          <w:tcPr>
            <w:tcW w:w="6799" w:type="dxa"/>
          </w:tcPr>
          <w:p w14:paraId="4D140F01"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8" w:name="dieu_13"/>
            <w:r w:rsidRPr="00210935">
              <w:rPr>
                <w:rFonts w:eastAsia="Times New Roman"/>
                <w:b/>
                <w:i/>
                <w:iCs/>
                <w:sz w:val="20"/>
                <w:szCs w:val="20"/>
              </w:rPr>
              <w:lastRenderedPageBreak/>
              <w:t>*Tại Quyết định số 07/2012/QĐ-UBND</w:t>
            </w:r>
          </w:p>
          <w:p w14:paraId="1590841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13. Nội dung quy hoạch công trình hạ tầng kỹ thuật ngầm trong đồ án quy hoạch xây dựng đô thị</w:t>
            </w:r>
            <w:bookmarkEnd w:id="18"/>
          </w:p>
          <w:p w14:paraId="6427267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Khi quy hoạch công trình hạ tầng kỹ thuật ngầm được lập như một nội dung của đồ án quy hoạch xây dựng đô thị thì nội dung của quy hoạch được lập theo các hướng dẫn tại Luật Quy hoạch đô thị, Nghị định số 37/2010/NĐ-CP của Chính phủ về hướng dẫn Luật Quy hoạch đô thị cũng như các văn bản hướng dẫn khác có liên quan.</w:t>
            </w:r>
          </w:p>
          <w:p w14:paraId="4CFB761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2B5B4156" w14:textId="65EE993C"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7D92C26A" w14:textId="0D79922E" w:rsidR="00A35C6D" w:rsidRPr="00210935" w:rsidRDefault="00A35C6D" w:rsidP="009D4B84">
            <w:pPr>
              <w:shd w:val="clear" w:color="auto" w:fill="FFFFFF"/>
              <w:spacing w:before="40" w:after="40" w:line="280" w:lineRule="exact"/>
              <w:jc w:val="both"/>
              <w:rPr>
                <w:rFonts w:eastAsia="Times New Roman" w:cs="Times New Roman"/>
                <w:b/>
                <w:bCs/>
                <w:sz w:val="20"/>
                <w:szCs w:val="20"/>
              </w:rPr>
            </w:pPr>
            <w:r w:rsidRPr="00210935">
              <w:rPr>
                <w:rStyle w:val="fontstyle01"/>
                <w:bCs/>
                <w:color w:val="auto"/>
                <w:sz w:val="20"/>
                <w:szCs w:val="20"/>
              </w:rPr>
              <w:t xml:space="preserve">Không quy định </w:t>
            </w:r>
          </w:p>
        </w:tc>
        <w:tc>
          <w:tcPr>
            <w:tcW w:w="3119" w:type="dxa"/>
          </w:tcPr>
          <w:p w14:paraId="0239584B" w14:textId="3AE2CE1E" w:rsidR="00A35C6D" w:rsidRPr="00210935" w:rsidRDefault="009976D6" w:rsidP="001761E4">
            <w:pPr>
              <w:spacing w:before="40" w:after="40" w:line="280" w:lineRule="exact"/>
              <w:jc w:val="both"/>
              <w:rPr>
                <w:rFonts w:cs="Times New Roman"/>
                <w:bCs/>
                <w:sz w:val="20"/>
                <w:szCs w:val="20"/>
                <w:lang w:val="en-US"/>
              </w:rPr>
            </w:pPr>
            <w:r w:rsidRPr="00D47BF5">
              <w:rPr>
                <w:rFonts w:cs="Times New Roman"/>
                <w:bCs/>
                <w:sz w:val="20"/>
                <w:szCs w:val="20"/>
                <w:lang w:val="en-US"/>
              </w:rPr>
              <w:t>Hiện nay hệ thống văn bản quy phạm pháp luật hiện hành không có khái niệm “</w:t>
            </w:r>
            <w:r w:rsidRPr="00210935">
              <w:rPr>
                <w:rFonts w:eastAsia="Times New Roman"/>
                <w:b/>
                <w:bCs/>
                <w:sz w:val="20"/>
                <w:szCs w:val="20"/>
              </w:rPr>
              <w:t>quy hoạch công trình hạ tầng kỹ thuật ngầm</w:t>
            </w:r>
            <w:r w:rsidRPr="00D47BF5">
              <w:rPr>
                <w:rFonts w:eastAsia="Times New Roman"/>
                <w:bCs/>
                <w:sz w:val="20"/>
                <w:szCs w:val="20"/>
                <w:lang w:val="en-US"/>
              </w:rPr>
              <w:t>”.</w:t>
            </w:r>
            <w:r>
              <w:rPr>
                <w:rFonts w:eastAsia="Times New Roman"/>
                <w:bCs/>
                <w:sz w:val="20"/>
                <w:szCs w:val="20"/>
                <w:lang w:val="en-US"/>
              </w:rPr>
              <w:t xml:space="preserve"> Chỉ có các khái niệm như: </w:t>
            </w:r>
            <w:r w:rsidRPr="00897D1E">
              <w:rPr>
                <w:rFonts w:eastAsia="Times New Roman"/>
                <w:bCs/>
                <w:sz w:val="20"/>
                <w:szCs w:val="20"/>
              </w:rPr>
              <w:t>Quy hoạch chuyên ngành hạ tầng kỹ thuật</w:t>
            </w:r>
            <w:r>
              <w:rPr>
                <w:rFonts w:eastAsia="Times New Roman"/>
                <w:bCs/>
                <w:sz w:val="20"/>
                <w:szCs w:val="20"/>
                <w:lang w:val="en-US"/>
              </w:rPr>
              <w:t xml:space="preserve">, Quy hoạch không gian ngầm… việc cắt bỏ nội dung quy định đảm bảo thống nhất các từ ngữ chuyên ngành trên hệ thống </w:t>
            </w:r>
            <w:r w:rsidRPr="00D47BF5">
              <w:rPr>
                <w:rFonts w:cs="Times New Roman"/>
                <w:bCs/>
                <w:sz w:val="20"/>
                <w:szCs w:val="20"/>
                <w:lang w:val="en-US"/>
              </w:rPr>
              <w:t>hệ thống văn bản quy phạm pháp luật hiện hành</w:t>
            </w:r>
            <w:r>
              <w:rPr>
                <w:rFonts w:cs="Times New Roman"/>
                <w:bCs/>
                <w:sz w:val="20"/>
                <w:szCs w:val="20"/>
                <w:lang w:val="en-US"/>
              </w:rPr>
              <w:t>.</w:t>
            </w:r>
          </w:p>
        </w:tc>
      </w:tr>
      <w:tr w:rsidR="00A35C6D" w:rsidRPr="00210935" w14:paraId="2D5473E8" w14:textId="77777777" w:rsidTr="00FD1C9C">
        <w:tc>
          <w:tcPr>
            <w:tcW w:w="6799" w:type="dxa"/>
          </w:tcPr>
          <w:p w14:paraId="73089169" w14:textId="5773BFAD"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cs="Times New Roman"/>
                <w:b/>
                <w:sz w:val="20"/>
                <w:szCs w:val="20"/>
                <w:lang w:val="en-US"/>
              </w:rPr>
              <w:t xml:space="preserve">Chương III. </w:t>
            </w:r>
            <w:r w:rsidRPr="00210935">
              <w:rPr>
                <w:b/>
                <w:bCs/>
                <w:sz w:val="20"/>
                <w:szCs w:val="20"/>
              </w:rPr>
              <w:t>Xây dựng công trình hạ tầng kỹ thuật ngầm</w:t>
            </w:r>
          </w:p>
        </w:tc>
        <w:tc>
          <w:tcPr>
            <w:tcW w:w="5812" w:type="dxa"/>
          </w:tcPr>
          <w:p w14:paraId="2ABF5531" w14:textId="77777777" w:rsidR="00A35C6D" w:rsidRPr="00210935" w:rsidRDefault="00A35C6D" w:rsidP="00A35C6D">
            <w:pPr>
              <w:shd w:val="clear" w:color="auto" w:fill="FFFFFF"/>
              <w:spacing w:before="40" w:after="40" w:line="280" w:lineRule="exact"/>
              <w:ind w:firstLine="206"/>
              <w:jc w:val="both"/>
              <w:rPr>
                <w:rStyle w:val="fontstyle01"/>
                <w:bCs/>
                <w:color w:val="auto"/>
                <w:sz w:val="20"/>
                <w:szCs w:val="20"/>
              </w:rPr>
            </w:pPr>
          </w:p>
        </w:tc>
        <w:tc>
          <w:tcPr>
            <w:tcW w:w="3119" w:type="dxa"/>
          </w:tcPr>
          <w:p w14:paraId="09340FF2" w14:textId="77777777" w:rsidR="00A35C6D" w:rsidRPr="00210935" w:rsidRDefault="00A35C6D" w:rsidP="001761E4">
            <w:pPr>
              <w:spacing w:before="40" w:after="40" w:line="280" w:lineRule="exact"/>
              <w:jc w:val="both"/>
              <w:rPr>
                <w:rFonts w:cs="Times New Roman"/>
                <w:sz w:val="20"/>
                <w:szCs w:val="20"/>
                <w:lang w:val="en-US"/>
              </w:rPr>
            </w:pPr>
          </w:p>
        </w:tc>
      </w:tr>
      <w:tr w:rsidR="00A35C6D" w:rsidRPr="00210935" w14:paraId="11788CD9" w14:textId="77777777" w:rsidTr="00FD1C9C">
        <w:tc>
          <w:tcPr>
            <w:tcW w:w="6799" w:type="dxa"/>
          </w:tcPr>
          <w:p w14:paraId="41583E33" w14:textId="32FD5EB1" w:rsidR="00A35C6D" w:rsidRPr="00210935" w:rsidRDefault="00A35C6D" w:rsidP="00A35C6D">
            <w:pPr>
              <w:shd w:val="clear" w:color="auto" w:fill="FFFFFF"/>
              <w:spacing w:before="40" w:after="40" w:line="280" w:lineRule="exact"/>
              <w:rPr>
                <w:rFonts w:eastAsia="Times New Roman"/>
                <w:b/>
                <w:i/>
                <w:iCs/>
                <w:sz w:val="20"/>
                <w:szCs w:val="20"/>
              </w:rPr>
            </w:pPr>
            <w:r w:rsidRPr="00210935">
              <w:rPr>
                <w:i/>
                <w:iCs/>
                <w:sz w:val="20"/>
                <w:szCs w:val="20"/>
              </w:rPr>
              <w:lastRenderedPageBreak/>
              <w:t>Mục 1. Khảo sát, thiết kế công trình hạ tầng kỹ thuật ngầm</w:t>
            </w:r>
          </w:p>
        </w:tc>
        <w:tc>
          <w:tcPr>
            <w:tcW w:w="5812" w:type="dxa"/>
          </w:tcPr>
          <w:p w14:paraId="715714B3" w14:textId="77777777" w:rsidR="00A35C6D" w:rsidRPr="00210935" w:rsidRDefault="00A35C6D" w:rsidP="00A35C6D">
            <w:pPr>
              <w:shd w:val="clear" w:color="auto" w:fill="FFFFFF"/>
              <w:spacing w:before="40" w:after="40" w:line="280" w:lineRule="exact"/>
              <w:ind w:firstLine="206"/>
              <w:jc w:val="both"/>
              <w:rPr>
                <w:rStyle w:val="fontstyle01"/>
                <w:bCs/>
                <w:color w:val="auto"/>
                <w:sz w:val="20"/>
                <w:szCs w:val="20"/>
              </w:rPr>
            </w:pPr>
          </w:p>
        </w:tc>
        <w:tc>
          <w:tcPr>
            <w:tcW w:w="3119" w:type="dxa"/>
          </w:tcPr>
          <w:p w14:paraId="34C1FFA1" w14:textId="77777777" w:rsidR="00A35C6D" w:rsidRPr="00210935" w:rsidRDefault="00A35C6D" w:rsidP="001761E4">
            <w:pPr>
              <w:spacing w:before="40" w:after="40" w:line="280" w:lineRule="exact"/>
              <w:jc w:val="both"/>
              <w:rPr>
                <w:rFonts w:cs="Times New Roman"/>
                <w:sz w:val="20"/>
                <w:szCs w:val="20"/>
                <w:lang w:val="en-US"/>
              </w:rPr>
            </w:pPr>
          </w:p>
        </w:tc>
      </w:tr>
      <w:tr w:rsidR="00A35C6D" w:rsidRPr="00210935" w14:paraId="5592E5BC" w14:textId="77777777" w:rsidTr="00FD1C9C">
        <w:tc>
          <w:tcPr>
            <w:tcW w:w="6799" w:type="dxa"/>
          </w:tcPr>
          <w:p w14:paraId="2505AFCD"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19" w:name="dieu_14"/>
            <w:r w:rsidRPr="00210935">
              <w:rPr>
                <w:rFonts w:eastAsia="Times New Roman"/>
                <w:b/>
                <w:i/>
                <w:iCs/>
                <w:sz w:val="20"/>
                <w:szCs w:val="20"/>
              </w:rPr>
              <w:t>*Tại Quyết định số 07/2012/QĐ-UBND</w:t>
            </w:r>
          </w:p>
          <w:p w14:paraId="6636001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14. Yêu cầu đối với khảo sát công trình hạ tầng kỹ thuật ngầm</w:t>
            </w:r>
            <w:bookmarkEnd w:id="19"/>
          </w:p>
          <w:p w14:paraId="40ADA00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Công tác khảo sát phải thể hiện hiện trạng địa hình, địa chất, thuỷ văn và các công trình ngầm, nổi hiện có tại khu vực khảo sát.</w:t>
            </w:r>
          </w:p>
          <w:p w14:paraId="5FE0550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Bảo đảm các yêu cầu kỹ thuật về khảo sát được quy định trong các quy chuẩn kỹ thuật cho mỗi loại công trình.</w:t>
            </w:r>
          </w:p>
          <w:p w14:paraId="3C2AC163"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4F49D69E"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7. Yêu cầu đối với khảo sát công trình hạ tầng kỹ thuật sử dụng chung</w:t>
            </w:r>
          </w:p>
          <w:p w14:paraId="5EBB5B91" w14:textId="77777777" w:rsidR="00A35C6D" w:rsidRPr="00210935" w:rsidRDefault="00A35C6D" w:rsidP="00A35C6D">
            <w:pPr>
              <w:spacing w:before="40" w:after="40" w:line="280" w:lineRule="exact"/>
              <w:rPr>
                <w:rFonts w:eastAsia="Times New Roman"/>
                <w:sz w:val="20"/>
                <w:szCs w:val="20"/>
                <w:lang w:val="pl-PL"/>
              </w:rPr>
            </w:pPr>
            <w:r w:rsidRPr="00210935">
              <w:rPr>
                <w:rFonts w:eastAsia="Times New Roman"/>
                <w:sz w:val="20"/>
                <w:szCs w:val="20"/>
                <w:lang w:val="pl-PL"/>
              </w:rPr>
              <w:t>Công tác khảo sát phải thể hiện hiện trạng địa hình, địa chất, th</w:t>
            </w:r>
            <w:r w:rsidRPr="00210935">
              <w:rPr>
                <w:rFonts w:eastAsia="Times New Roman"/>
                <w:sz w:val="20"/>
                <w:szCs w:val="20"/>
                <w:shd w:val="clear" w:color="auto" w:fill="FFFFFF"/>
                <w:lang w:val="pl-PL"/>
              </w:rPr>
              <w:t>ủy</w:t>
            </w:r>
            <w:r w:rsidRPr="00210935">
              <w:rPr>
                <w:rFonts w:eastAsia="Times New Roman"/>
                <w:sz w:val="20"/>
                <w:szCs w:val="20"/>
                <w:lang w:val="pl-PL"/>
              </w:rPr>
              <w:t> văn và các công trình ngầm, nổi hiện có tại khu vực khảo sát và phải bảo đảm các yêu cầu kỹ thuật về khảo sát được quy định trong các quy chuẩn kỹ thuật cho mỗi loại công trình.</w:t>
            </w:r>
          </w:p>
          <w:p w14:paraId="54B4A04B"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62B52A1D" w14:textId="30763630"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b/>
                <w:bCs/>
                <w:sz w:val="20"/>
                <w:szCs w:val="20"/>
                <w:lang w:val="pl-PL"/>
              </w:rPr>
              <w:t>Không quy định</w:t>
            </w:r>
          </w:p>
        </w:tc>
        <w:tc>
          <w:tcPr>
            <w:tcW w:w="5812" w:type="dxa"/>
          </w:tcPr>
          <w:p w14:paraId="5B1D96FD" w14:textId="3889CA1B" w:rsidR="00A35C6D" w:rsidRPr="009D4B84" w:rsidRDefault="009D4B84" w:rsidP="009D4B84">
            <w:pPr>
              <w:shd w:val="clear" w:color="auto" w:fill="FFFFFF"/>
              <w:spacing w:before="40" w:after="40" w:line="280" w:lineRule="exact"/>
              <w:jc w:val="both"/>
              <w:rPr>
                <w:rFonts w:eastAsia="Times New Roman" w:cs="Times New Roman"/>
                <w:sz w:val="20"/>
                <w:szCs w:val="20"/>
                <w:lang w:val="en-US"/>
              </w:rPr>
            </w:pPr>
            <w:r w:rsidRPr="009D4B84">
              <w:rPr>
                <w:rFonts w:eastAsia="Times New Roman"/>
                <w:sz w:val="20"/>
                <w:szCs w:val="20"/>
                <w:lang w:val="en-US"/>
              </w:rPr>
              <w:t>Không quy định</w:t>
            </w:r>
          </w:p>
        </w:tc>
        <w:tc>
          <w:tcPr>
            <w:tcW w:w="3119" w:type="dxa"/>
          </w:tcPr>
          <w:p w14:paraId="19365CCD" w14:textId="6B0B9D83" w:rsidR="00A35C6D" w:rsidRPr="002162FF" w:rsidRDefault="002162FF" w:rsidP="001761E4">
            <w:pPr>
              <w:spacing w:before="40" w:after="40" w:line="280" w:lineRule="exact"/>
              <w:jc w:val="both"/>
              <w:rPr>
                <w:rFonts w:cs="Times New Roman"/>
                <w:b/>
                <w:sz w:val="20"/>
                <w:szCs w:val="20"/>
                <w:lang w:val="en-US"/>
              </w:rPr>
            </w:pPr>
            <w:r>
              <w:rPr>
                <w:rFonts w:cs="Times New Roman"/>
                <w:sz w:val="20"/>
                <w:szCs w:val="20"/>
                <w:lang w:val="en-US"/>
              </w:rPr>
              <w:t xml:space="preserve">Nội dung về khảo sát </w:t>
            </w:r>
            <w:r w:rsidR="00A35C6D" w:rsidRPr="00210935">
              <w:rPr>
                <w:rFonts w:eastAsia="Times New Roman"/>
                <w:sz w:val="20"/>
                <w:szCs w:val="20"/>
              </w:rPr>
              <w:t xml:space="preserve"> </w:t>
            </w:r>
            <w:r w:rsidRPr="002162FF">
              <w:rPr>
                <w:rFonts w:eastAsia="Times New Roman"/>
                <w:sz w:val="20"/>
                <w:szCs w:val="20"/>
              </w:rPr>
              <w:t>công trình hạ tầng kỹ thuật ngầm</w:t>
            </w:r>
            <w:r>
              <w:rPr>
                <w:rFonts w:eastAsia="Times New Roman"/>
                <w:sz w:val="20"/>
                <w:szCs w:val="20"/>
                <w:lang w:val="en-US"/>
              </w:rPr>
              <w:t xml:space="preserve"> đã được quy định cụ thể </w:t>
            </w:r>
            <w:r w:rsidR="00892B3E">
              <w:rPr>
                <w:rFonts w:eastAsia="Times New Roman"/>
                <w:sz w:val="20"/>
                <w:szCs w:val="20"/>
                <w:lang w:val="en-US"/>
              </w:rPr>
              <w:t xml:space="preserve">tại Mục II </w:t>
            </w:r>
            <w:r w:rsidR="00892B3E" w:rsidRPr="00892B3E">
              <w:rPr>
                <w:rFonts w:eastAsia="Times New Roman"/>
                <w:sz w:val="20"/>
                <w:szCs w:val="20"/>
                <w:lang w:val="en-US"/>
              </w:rPr>
              <w:t>Nghị định số 39/2010/NĐ-CP ngày 07/4/2010 của Chính phủ</w:t>
            </w:r>
            <w:r w:rsidR="004F62A7">
              <w:rPr>
                <w:rFonts w:eastAsia="Times New Roman"/>
                <w:sz w:val="20"/>
                <w:szCs w:val="20"/>
                <w:lang w:val="en-US"/>
              </w:rPr>
              <w:t xml:space="preserve">; nội dung về </w:t>
            </w:r>
            <w:r w:rsidR="004F62A7" w:rsidRPr="004F62A7">
              <w:rPr>
                <w:rFonts w:eastAsia="Times New Roman"/>
                <w:sz w:val="20"/>
                <w:szCs w:val="20"/>
                <w:lang w:val="en-US"/>
              </w:rPr>
              <w:t>khảo sát công trình hạ tầng kỹ thuật sử dụng chung</w:t>
            </w:r>
            <w:r w:rsidR="004F62A7">
              <w:rPr>
                <w:rFonts w:eastAsia="Times New Roman"/>
                <w:sz w:val="20"/>
                <w:szCs w:val="20"/>
                <w:lang w:val="en-US"/>
              </w:rPr>
              <w:t xml:space="preserve"> thực hiện theo quy định của pháp luật hiện hành.</w:t>
            </w:r>
          </w:p>
        </w:tc>
      </w:tr>
      <w:tr w:rsidR="00A35C6D" w:rsidRPr="00210935" w14:paraId="15970CDA" w14:textId="77777777" w:rsidTr="00FD1C9C">
        <w:tc>
          <w:tcPr>
            <w:tcW w:w="6799" w:type="dxa"/>
          </w:tcPr>
          <w:p w14:paraId="16646BAD"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0" w:name="dieu_15"/>
            <w:r w:rsidRPr="00210935">
              <w:rPr>
                <w:rFonts w:eastAsia="Times New Roman"/>
                <w:b/>
                <w:i/>
                <w:iCs/>
                <w:sz w:val="20"/>
                <w:szCs w:val="20"/>
              </w:rPr>
              <w:t>*Tại Quyết định số 07/2012/QĐ-UBND</w:t>
            </w:r>
          </w:p>
          <w:p w14:paraId="258397C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15: Quy định về thiết kế công trình hạ tầng kỹ thuật ngầm</w:t>
            </w:r>
            <w:bookmarkEnd w:id="20"/>
          </w:p>
          <w:p w14:paraId="44617AA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Thiết kế công trình hạ tầng kỹ thuật ngầm phải tuân theo các quy chuẩn, tiêu chuẩn xây dựng cũng như các quy phạm chuyên ngành đối với từng loại công trình hạ tầng kỹ thuật ngầm.</w:t>
            </w:r>
          </w:p>
          <w:p w14:paraId="6AABA46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Khi thiết kế công trình hạ tầng kỹ thuật ngầm trên các tuyến đường, phố, các khu dân cư, khu đô thị xây dựng mới phải thực hiện theo quy hoạch xây dựng chi tiết được duyệt. Trường hợp chưa có quy hoạch xây dựng chi tiết được duyệt thì phải được sự chấp thuận bằng văn bản của cơ quan quản lý quy hoạch, kiến trúc theo phân cấp tại Thông tư liên tịch số 20/2008/TTLT-BNV-BXD ngày 16/12/2008 giữa Bộ Nội vụ - Bộ Xây dựng về việc hướng dẫn chức năng nhiệm vụ, quyền hạn và cơ cấu tổ chức của cơ quan chuyên môn thuộc UBND cấp tỉnh, cấp huyện và nhiệm vụ quyền hạn của UBND cấp xã về các lĩnh vực quản lý nhà nước thuộc ngành xây dựng.</w:t>
            </w:r>
          </w:p>
          <w:p w14:paraId="55CEB25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Khi thiết kế công trình hạ tầng kỹ thuật ngầm phải phù hợp với đặc điểm của từng tuyến đường, phố:</w:t>
            </w:r>
          </w:p>
          <w:p w14:paraId="759BE8C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a) Đối với tuyến đường, phố có bề rộng vỉa hè Bh≥ 5,0m thì phải thiết kế hào kỹ thuật để hạ ngầm các công trình hạ tầng kỹ thuật.</w:t>
            </w:r>
          </w:p>
          <w:p w14:paraId="793CFC57"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b) Đối với các tuyến đường, phố có lộ giới L≥20,0m, có bề rộng vỉa hè Bh≥ 5,0m nhưng vướng nhiều công trình ngầm, công trình nổi không thể bố trí hệ thống hào kỹ thuật hoặc có bề rộng vỉa hè 2,0m≤Bh&lt;5,0m thì phải thiết kế cống, bể kỹ thuật để hạ ngầm các đường dây, đường cáp thông tin viễn thông, cáp truyền hình và thiết kế ống riêng để hạ ngầm cáp điện lực, cáp chiếu sáng.</w:t>
            </w:r>
          </w:p>
          <w:p w14:paraId="33A999B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4. Khi thiết kế tuy nen, hào; cống, bể kỹ thuật thì đơn vị thiết kế phải phối hợp với các đơn vị quản lý, khai thác, sử dụng các công trình hạ tầng kỹ thuật ngầm để đảm bảo yêu cầu kỹ thuật chuyên ngành cũng như đáp ứng không gian ngầm cho phát triển của các công trình này trong tương lai, phù hợp với tốc độ phát triển kinh tế - xã hội.</w:t>
            </w:r>
          </w:p>
          <w:p w14:paraId="0C7A7139"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50566196"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8. Quy định về thiết kế công trình hạ tầng kỹ thuật sử dụng chung</w:t>
            </w:r>
          </w:p>
          <w:p w14:paraId="1CEA9515"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1. Việc thiết kế xây dựng phải tuân thủ quy chuẩn kỹ thuật của từng loại công trình, bảo đảm đồng bộ với hệ thống hạ tầng kỹ thuật chung của đô thị và phải có quy trình vận hành sử dụng và quy định bảo trì công trình, quy định về dấu hiệu nhận biết các loại đường dây, cáp và đường ống lắp đặt vào công trình hạ tầng kỹ thuật sử dụng chung thực hiện theo Thông tư liên tịch số: 21/2013/TTLT-BXD-BCT-BTTTT ngày 27/12/2013.</w:t>
            </w:r>
          </w:p>
          <w:p w14:paraId="6E65F515"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2. Khi thiết kế công trình hạ tầng kỹ thuật ngầm sử dụng chung trên các tuyến đường, phố, các khu dân cư, khu đô thị xây dựng mới phải thực hiện theo quy hoạch xây dựng chi tiết được duyệt. Trường hợp chưa có quy hoạch xây dựng chi tiết được duyệt thì phải được sự chấp thuận bằng văn bản của cơ quan có thẩm quyền về quản lý quy hoạch, kiến trúc cấp tỉnh.</w:t>
            </w:r>
          </w:p>
          <w:p w14:paraId="58781825"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3. Khi thiết kế công trình hạ tầng kỹ thuật ngầm sử dụng chung phải </w:t>
            </w:r>
            <w:r w:rsidRPr="00210935">
              <w:rPr>
                <w:rFonts w:eastAsia="Times New Roman"/>
                <w:sz w:val="20"/>
                <w:szCs w:val="20"/>
                <w:shd w:val="clear" w:color="auto" w:fill="FFFFFF"/>
                <w:lang w:val="pl-PL"/>
              </w:rPr>
              <w:t>phù hợp</w:t>
            </w:r>
            <w:r w:rsidRPr="00210935">
              <w:rPr>
                <w:rFonts w:eastAsia="Times New Roman"/>
                <w:sz w:val="20"/>
                <w:szCs w:val="20"/>
                <w:lang w:val="pl-PL"/>
              </w:rPr>
              <w:t> với đặc điểm của từng tuyến đường, khu phố và đảm bảo các yêu cầu cụ thể sau:</w:t>
            </w:r>
          </w:p>
          <w:p w14:paraId="1243247A"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a) Đối với tuyến đường, phố có bề rộng vỉa hè Bh ≥ 5,0m thì phải thiết kế hào kỹ thuật để hạ ngầm các công trình hạ tầng kỹ thuật.</w:t>
            </w:r>
          </w:p>
          <w:p w14:paraId="34DB186A"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 xml:space="preserve">b) Đối với các tuyến đường, phố có lộ giới L ≥ 20,0m, có bề rộng vỉa hè Bh ≥ 5,0m nhưng vướng nhiều công trình ngầm, công trình nổi không thể bố trí hệ thống hào kỹ thuật hoặc có bề rộng vỉa hè 2,0m ≤ Bh &lt;5,0m thì phải thiết kế </w:t>
            </w:r>
            <w:r w:rsidRPr="00210935">
              <w:rPr>
                <w:rFonts w:eastAsia="Times New Roman"/>
                <w:sz w:val="20"/>
                <w:szCs w:val="20"/>
                <w:lang w:val="pl-PL"/>
              </w:rPr>
              <w:lastRenderedPageBreak/>
              <w:t>cống, bể kỹ thuật để hạ ngầm các đường dây, đường cáp thông tin viễn thông, cáp truyền hình và thiết kế ống riêng để hạ ngầm cáp điện lực, cáp chiếu sáng; riêng đối với các đoạn lắp đặt ngầm qua đường tại các nút giao thông phải thiết kế hào kỹ thuật.</w:t>
            </w:r>
          </w:p>
          <w:p w14:paraId="544467E8"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4. Khi thiết kế tuy nen, hào; cống, bể kỹ thuật thì chủ đầu tư và đơn vị thiết kế phải phối hợp, thỏa thuận với các đơn vị quản lý, khai thác, sử dụng các công trình hạ tầng kỹ thuật ngầm cũng như các đơn vị sử dụng đường dây đi nổi để đảm bảo yêu cầu kỹ thuật chuyên ngành cũng như đáp ứng không gian ngầm cho phát triển của các công trình này trong tương lai, phù hợp với tốc độ phát triển kinh tế - xã hội.</w:t>
            </w:r>
          </w:p>
          <w:p w14:paraId="5F532178"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7F843F26" w14:textId="1337F1E8"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sz w:val="20"/>
                <w:szCs w:val="20"/>
              </w:rPr>
              <w:t>Không quy định</w:t>
            </w:r>
          </w:p>
        </w:tc>
        <w:tc>
          <w:tcPr>
            <w:tcW w:w="5812" w:type="dxa"/>
          </w:tcPr>
          <w:p w14:paraId="0F779D8D" w14:textId="534397EB" w:rsidR="00A35C6D" w:rsidRPr="0081745A" w:rsidRDefault="0081745A" w:rsidP="0081745A">
            <w:pPr>
              <w:shd w:val="clear" w:color="auto" w:fill="FFFFFF"/>
              <w:spacing w:before="40" w:after="40" w:line="280" w:lineRule="exact"/>
              <w:ind w:firstLine="2"/>
              <w:jc w:val="both"/>
              <w:rPr>
                <w:rFonts w:eastAsia="Times New Roman" w:cs="Times New Roman"/>
                <w:sz w:val="20"/>
                <w:szCs w:val="20"/>
                <w:lang w:val="en-US"/>
              </w:rPr>
            </w:pPr>
            <w:r w:rsidRPr="0081745A">
              <w:rPr>
                <w:rFonts w:eastAsia="Times New Roman" w:cs="Times New Roman"/>
                <w:sz w:val="20"/>
                <w:szCs w:val="20"/>
                <w:lang w:val="en-US"/>
              </w:rPr>
              <w:lastRenderedPageBreak/>
              <w:t>Không quy định</w:t>
            </w:r>
          </w:p>
        </w:tc>
        <w:tc>
          <w:tcPr>
            <w:tcW w:w="3119" w:type="dxa"/>
          </w:tcPr>
          <w:p w14:paraId="3188305A" w14:textId="46A13A4C" w:rsidR="0081745A" w:rsidRPr="0081745A" w:rsidRDefault="0081745A" w:rsidP="001761E4">
            <w:pPr>
              <w:spacing w:before="40" w:after="40" w:line="280" w:lineRule="exact"/>
              <w:jc w:val="both"/>
              <w:rPr>
                <w:rFonts w:cs="Times New Roman"/>
                <w:b/>
                <w:sz w:val="20"/>
                <w:szCs w:val="20"/>
                <w:lang w:val="en-US"/>
              </w:rPr>
            </w:pPr>
            <w:r>
              <w:rPr>
                <w:rFonts w:cs="Times New Roman"/>
                <w:sz w:val="20"/>
                <w:szCs w:val="20"/>
                <w:lang w:val="en-US"/>
              </w:rPr>
              <w:t xml:space="preserve">Nội dung về thiết kế </w:t>
            </w:r>
            <w:r w:rsidRPr="002162FF">
              <w:rPr>
                <w:rFonts w:eastAsia="Times New Roman"/>
                <w:sz w:val="20"/>
                <w:szCs w:val="20"/>
              </w:rPr>
              <w:t>công trình hạ tầng kỹ thuật ngầm</w:t>
            </w:r>
            <w:r>
              <w:rPr>
                <w:rFonts w:eastAsia="Times New Roman"/>
                <w:sz w:val="20"/>
                <w:szCs w:val="20"/>
                <w:lang w:val="en-US"/>
              </w:rPr>
              <w:t xml:space="preserve"> đã được quy định cụ thể tại Mục II </w:t>
            </w:r>
            <w:r w:rsidRPr="00892B3E">
              <w:rPr>
                <w:rFonts w:eastAsia="Times New Roman"/>
                <w:sz w:val="20"/>
                <w:szCs w:val="20"/>
                <w:lang w:val="en-US"/>
              </w:rPr>
              <w:t>Nghị định số 39/2010/NĐ-CP ngày 07/4/2010 của Chính phủ</w:t>
            </w:r>
            <w:r>
              <w:rPr>
                <w:rFonts w:eastAsia="Times New Roman"/>
                <w:sz w:val="20"/>
                <w:szCs w:val="20"/>
                <w:lang w:val="en-US"/>
              </w:rPr>
              <w:t xml:space="preserve">; nội dung về </w:t>
            </w:r>
            <w:r w:rsidR="00193986">
              <w:rPr>
                <w:rFonts w:eastAsia="Times New Roman"/>
                <w:sz w:val="20"/>
                <w:szCs w:val="20"/>
                <w:lang w:val="en-US"/>
              </w:rPr>
              <w:t>thiết kế</w:t>
            </w:r>
            <w:r w:rsidRPr="004F62A7">
              <w:rPr>
                <w:rFonts w:eastAsia="Times New Roman"/>
                <w:sz w:val="20"/>
                <w:szCs w:val="20"/>
                <w:lang w:val="en-US"/>
              </w:rPr>
              <w:t xml:space="preserve"> công trình hạ tầng kỹ thuật sử dụng chung</w:t>
            </w:r>
            <w:r>
              <w:rPr>
                <w:rFonts w:eastAsia="Times New Roman"/>
                <w:sz w:val="20"/>
                <w:szCs w:val="20"/>
                <w:lang w:val="en-US"/>
              </w:rPr>
              <w:t xml:space="preserve"> thực hiện theo quy định của pháp luật hiện hành.</w:t>
            </w:r>
          </w:p>
          <w:p w14:paraId="7AE3F0BA" w14:textId="645BA840" w:rsidR="00A35C6D" w:rsidRPr="00210935" w:rsidRDefault="00A35C6D" w:rsidP="001761E4">
            <w:pPr>
              <w:pStyle w:val="ListParagraph"/>
              <w:tabs>
                <w:tab w:val="left" w:pos="184"/>
              </w:tabs>
              <w:spacing w:before="40" w:after="40" w:line="280" w:lineRule="exact"/>
              <w:ind w:left="19"/>
              <w:jc w:val="both"/>
              <w:rPr>
                <w:rFonts w:cs="Times New Roman"/>
                <w:b/>
                <w:sz w:val="20"/>
                <w:szCs w:val="20"/>
                <w:lang w:val="en-US"/>
              </w:rPr>
            </w:pPr>
          </w:p>
        </w:tc>
      </w:tr>
      <w:tr w:rsidR="00A35C6D" w:rsidRPr="00210935" w14:paraId="714009F4" w14:textId="77777777" w:rsidTr="00FD1C9C">
        <w:tc>
          <w:tcPr>
            <w:tcW w:w="6799" w:type="dxa"/>
          </w:tcPr>
          <w:p w14:paraId="0FDE5588" w14:textId="77777777" w:rsidR="00A35C6D" w:rsidRPr="00210935" w:rsidRDefault="00A35C6D" w:rsidP="00A35C6D">
            <w:pPr>
              <w:shd w:val="clear" w:color="auto" w:fill="FFFFFF"/>
              <w:spacing w:before="40" w:after="40" w:line="280" w:lineRule="exact"/>
              <w:rPr>
                <w:rFonts w:eastAsia="Times New Roman"/>
                <w:sz w:val="20"/>
                <w:szCs w:val="20"/>
                <w:lang w:val="pl-PL"/>
              </w:rPr>
            </w:pPr>
            <w:r w:rsidRPr="00210935">
              <w:rPr>
                <w:rFonts w:eastAsia="Times New Roman"/>
                <w:b/>
                <w:i/>
                <w:iCs/>
                <w:sz w:val="20"/>
                <w:szCs w:val="20"/>
              </w:rPr>
              <w:lastRenderedPageBreak/>
              <w:t xml:space="preserve">*Tại Quyết định số 07/2012/QĐ-UBND: </w:t>
            </w:r>
            <w:r w:rsidRPr="00210935">
              <w:rPr>
                <w:rFonts w:eastAsia="Times New Roman"/>
                <w:sz w:val="20"/>
                <w:szCs w:val="20"/>
                <w:lang w:val="pl-PL"/>
              </w:rPr>
              <w:t>Không quy định</w:t>
            </w:r>
          </w:p>
          <w:p w14:paraId="5F83E984"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62A2661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lang w:val="pl-PL"/>
              </w:rPr>
              <w:t>Điều 5. Đầu tư xây dựng công trình hạ tầng kỹ thuật sử dụng chung</w:t>
            </w:r>
          </w:p>
          <w:p w14:paraId="0B34355D"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lang w:val="pl-PL"/>
              </w:rPr>
              <w:t>1. Đối với khu đô thị, khu dân cư, khu công nghiệp thì chủ đầu tư có trách nhiệm xây dựng đồng bộ công trình hạ tầng kỹ thuật sử dụng chung theo quy hoạch được cấp có thẩm quyền phê duyệt.</w:t>
            </w:r>
          </w:p>
          <w:p w14:paraId="6CEFE78E" w14:textId="77777777" w:rsidR="00A35C6D" w:rsidRPr="00210935" w:rsidRDefault="00A35C6D" w:rsidP="00A35C6D">
            <w:pPr>
              <w:shd w:val="clear" w:color="auto" w:fill="FFFFFF"/>
              <w:spacing w:before="40" w:after="40" w:line="280" w:lineRule="exact"/>
              <w:rPr>
                <w:rFonts w:eastAsia="Times New Roman"/>
                <w:sz w:val="20"/>
                <w:szCs w:val="20"/>
                <w:lang w:val="pl-PL"/>
              </w:rPr>
            </w:pPr>
            <w:r w:rsidRPr="00210935">
              <w:rPr>
                <w:rFonts w:eastAsia="Times New Roman"/>
                <w:sz w:val="20"/>
                <w:szCs w:val="20"/>
                <w:lang w:val="pl-PL"/>
              </w:rPr>
              <w:t>2. Ủy ban nhân dân tỉnh khuyến khích việc đầu tư xây dựng công trình hạ tầng kỹ thuật sử dụng chung bằng các nguồn vốn ngoài ngân sách nhà nước. Chủ đầu tư các công trình này được hưởng các ưu đãi đầu tư theo quy định của pháp luật.</w:t>
            </w:r>
          </w:p>
          <w:p w14:paraId="5ED4D5A5" w14:textId="4A932A52"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lang w:val="pl-PL"/>
              </w:rPr>
              <w:t>Không quy định</w:t>
            </w:r>
          </w:p>
        </w:tc>
        <w:tc>
          <w:tcPr>
            <w:tcW w:w="5812" w:type="dxa"/>
          </w:tcPr>
          <w:p w14:paraId="2614FB9A" w14:textId="1B18CA07" w:rsidR="00A35C6D" w:rsidRPr="000010DC" w:rsidRDefault="00A35C6D" w:rsidP="00A35C6D">
            <w:pPr>
              <w:shd w:val="clear" w:color="auto" w:fill="FFFFFF"/>
              <w:spacing w:before="40" w:after="40" w:line="280" w:lineRule="exact"/>
              <w:ind w:firstLine="206"/>
              <w:jc w:val="both"/>
              <w:rPr>
                <w:rFonts w:eastAsia="Times New Roman" w:cs="Times New Roman"/>
                <w:b/>
                <w:bCs/>
                <w:sz w:val="20"/>
                <w:szCs w:val="20"/>
                <w:lang w:val="en-US"/>
              </w:rPr>
            </w:pPr>
            <w:r w:rsidRPr="00210935">
              <w:rPr>
                <w:rFonts w:eastAsia="Times New Roman"/>
                <w:sz w:val="20"/>
                <w:szCs w:val="20"/>
              </w:rPr>
              <w:t>Không quy định</w:t>
            </w:r>
          </w:p>
        </w:tc>
        <w:tc>
          <w:tcPr>
            <w:tcW w:w="3119" w:type="dxa"/>
          </w:tcPr>
          <w:p w14:paraId="0E050290" w14:textId="7B73C039" w:rsidR="00A35C6D" w:rsidRPr="00210935" w:rsidRDefault="00A35C6D" w:rsidP="001761E4">
            <w:pPr>
              <w:spacing w:before="40" w:after="40" w:line="280" w:lineRule="exact"/>
              <w:jc w:val="both"/>
              <w:rPr>
                <w:rFonts w:cs="Times New Roman"/>
                <w:b/>
                <w:sz w:val="20"/>
                <w:szCs w:val="20"/>
                <w:lang w:val="en-US"/>
              </w:rPr>
            </w:pPr>
            <w:r w:rsidRPr="00210935">
              <w:rPr>
                <w:rStyle w:val="fontstyle01"/>
                <w:color w:val="auto"/>
                <w:sz w:val="20"/>
                <w:szCs w:val="20"/>
              </w:rPr>
              <w:t xml:space="preserve"> </w:t>
            </w:r>
            <w:r w:rsidR="00D534A1" w:rsidRPr="00487954">
              <w:rPr>
                <w:rFonts w:cs="Times New Roman"/>
                <w:bCs/>
                <w:sz w:val="20"/>
                <w:szCs w:val="20"/>
                <w:lang w:val="en-US"/>
              </w:rPr>
              <w:t xml:space="preserve">Không quy định nội dung do đã được quy định cụ thể tại Điều </w:t>
            </w:r>
            <w:r w:rsidR="00FC2C9F">
              <w:rPr>
                <w:rFonts w:cs="Times New Roman"/>
                <w:bCs/>
                <w:sz w:val="20"/>
                <w:szCs w:val="20"/>
                <w:lang w:val="en-US"/>
              </w:rPr>
              <w:t>8</w:t>
            </w:r>
            <w:r w:rsidR="00D534A1" w:rsidRPr="00487954">
              <w:rPr>
                <w:rFonts w:cs="Times New Roman"/>
                <w:bCs/>
                <w:sz w:val="20"/>
                <w:szCs w:val="20"/>
                <w:lang w:val="en-US"/>
              </w:rPr>
              <w:t xml:space="preserve"> </w:t>
            </w:r>
            <w:r w:rsidR="00D534A1" w:rsidRPr="00487954">
              <w:rPr>
                <w:rFonts w:eastAsia="Times New Roman" w:cs="Times New Roman"/>
                <w:bCs/>
                <w:iCs/>
                <w:sz w:val="20"/>
                <w:szCs w:val="20"/>
                <w:lang w:val="en-US"/>
              </w:rPr>
              <w:t xml:space="preserve">Nghị định số </w:t>
            </w:r>
            <w:r w:rsidR="00FC2C9F" w:rsidRPr="00FC2C9F">
              <w:rPr>
                <w:rFonts w:eastAsia="Times New Roman" w:cs="Times New Roman"/>
                <w:bCs/>
                <w:iCs/>
                <w:sz w:val="20"/>
                <w:szCs w:val="20"/>
              </w:rPr>
              <w:t>72/2012/NĐ-CP</w:t>
            </w:r>
            <w:r w:rsidR="00D534A1" w:rsidRPr="00487954">
              <w:rPr>
                <w:rFonts w:eastAsia="Times New Roman" w:cs="Times New Roman"/>
                <w:bCs/>
                <w:iCs/>
                <w:sz w:val="20"/>
                <w:szCs w:val="20"/>
                <w:lang w:val="en-US"/>
              </w:rPr>
              <w:t xml:space="preserve"> ngày </w:t>
            </w:r>
            <w:r w:rsidR="00FC2C9F">
              <w:rPr>
                <w:rFonts w:eastAsia="Times New Roman" w:cs="Times New Roman"/>
                <w:bCs/>
                <w:iCs/>
                <w:sz w:val="20"/>
                <w:szCs w:val="20"/>
                <w:lang w:val="en-US"/>
              </w:rPr>
              <w:t>24/9/2012</w:t>
            </w:r>
            <w:r w:rsidR="00D534A1" w:rsidRPr="00487954">
              <w:rPr>
                <w:rFonts w:eastAsia="Times New Roman" w:cs="Times New Roman"/>
                <w:bCs/>
                <w:iCs/>
                <w:sz w:val="20"/>
                <w:szCs w:val="20"/>
                <w:lang w:val="en-US"/>
              </w:rPr>
              <w:t xml:space="preserve"> của Chính phủ</w:t>
            </w:r>
          </w:p>
        </w:tc>
      </w:tr>
      <w:tr w:rsidR="00A35C6D" w:rsidRPr="00210935" w14:paraId="255027BA" w14:textId="77777777" w:rsidTr="00FD1C9C">
        <w:tc>
          <w:tcPr>
            <w:tcW w:w="6799" w:type="dxa"/>
          </w:tcPr>
          <w:p w14:paraId="0A5E581D" w14:textId="77777777" w:rsidR="00A35C6D" w:rsidRPr="00210935" w:rsidRDefault="00A35C6D" w:rsidP="00A35C6D">
            <w:pPr>
              <w:shd w:val="clear" w:color="auto" w:fill="FFFFFF"/>
              <w:spacing w:before="40" w:after="40" w:line="280" w:lineRule="exact"/>
              <w:rPr>
                <w:rFonts w:eastAsia="Times New Roman"/>
                <w:b/>
                <w:bCs/>
                <w:sz w:val="20"/>
                <w:szCs w:val="20"/>
                <w:lang w:val="pl-PL"/>
              </w:rPr>
            </w:pPr>
            <w:r w:rsidRPr="00210935">
              <w:rPr>
                <w:rFonts w:eastAsia="Times New Roman"/>
                <w:b/>
                <w:i/>
                <w:iCs/>
                <w:sz w:val="20"/>
                <w:szCs w:val="20"/>
              </w:rPr>
              <w:t xml:space="preserve">*Tại Quyết định số 07/2012/QĐ-UBND: </w:t>
            </w:r>
            <w:r w:rsidRPr="00210935">
              <w:rPr>
                <w:rFonts w:eastAsia="Times New Roman"/>
                <w:b/>
                <w:bCs/>
                <w:sz w:val="20"/>
                <w:szCs w:val="20"/>
                <w:lang w:val="pl-PL"/>
              </w:rPr>
              <w:t>Không quy định</w:t>
            </w:r>
          </w:p>
          <w:p w14:paraId="6066F3D3"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68A4D4B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lang w:val="pl-PL"/>
              </w:rPr>
              <w:t>Điều 6. Sở hữu công trình hạ tầng kỹ thuật sử dụng chung</w:t>
            </w:r>
          </w:p>
          <w:p w14:paraId="168091D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lang w:val="pl-PL"/>
              </w:rPr>
              <w:t>1. Các tổ chức được giao quản lý và sử dụng nguồn vốn từ ngân sách nhà nước đầu tư xây dựng các công trình hạ tầng kỹ thuật sử dụng chung là chủ sở hữu khi chưa bàn giao cho Ủy ban nhân dân các huyện, thành phố theo quy định.</w:t>
            </w:r>
          </w:p>
          <w:p w14:paraId="5D67FBD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lang w:val="pl-PL"/>
              </w:rPr>
              <w:t>2. Ban Quản lý các Khu công nghiệp tỉnh là chủ sở hữu các công trình hạ tầng kỹ thuật sử dụng chung trong khu công nghiệp được đầu tư bằng nguồn vốn từ ngân sách nhà nước.</w:t>
            </w:r>
          </w:p>
          <w:p w14:paraId="7936127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lang w:val="pl-PL"/>
              </w:rPr>
              <w:lastRenderedPageBreak/>
              <w:t>3. Các tổ chức, cá nhân bỏ vốn đầu tư xây dựng công trình hạ tầng kỹ thuật sử dụng chung là chủ sở hữu công trình đến khi bàn giao theo quy định hoặc theo thỏa thuận đầu tư.</w:t>
            </w:r>
          </w:p>
          <w:p w14:paraId="2A6E6BFE" w14:textId="77777777" w:rsidR="00A35C6D" w:rsidRPr="00210935" w:rsidRDefault="00A35C6D" w:rsidP="00A35C6D">
            <w:pPr>
              <w:shd w:val="clear" w:color="auto" w:fill="FFFFFF"/>
              <w:spacing w:before="40" w:after="40" w:line="280" w:lineRule="exact"/>
              <w:rPr>
                <w:rFonts w:eastAsia="Times New Roman"/>
                <w:sz w:val="20"/>
                <w:szCs w:val="20"/>
                <w:lang w:val="pl-PL"/>
              </w:rPr>
            </w:pPr>
            <w:r w:rsidRPr="00210935">
              <w:rPr>
                <w:rFonts w:eastAsia="Times New Roman"/>
                <w:sz w:val="20"/>
                <w:szCs w:val="20"/>
                <w:lang w:val="pl-PL"/>
              </w:rPr>
              <w:t>4. Đối với các công trình hạ tầng kỹ thuật sử dụng chung được đầu tư xây dựng bằng nguồn ngân sách Trung ương, vốn tài trợ và các nguồn vốn hỗ trợ khác nhưng đã được bàn giao lại cho địa phương quản lý thì đơn vị nhận bàn giao là chủ sở hữu công trình.</w:t>
            </w:r>
          </w:p>
          <w:p w14:paraId="40CAC5F5" w14:textId="6931BB53"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lang w:val="pl-PL"/>
              </w:rPr>
              <w:t>Không quy định</w:t>
            </w:r>
          </w:p>
        </w:tc>
        <w:tc>
          <w:tcPr>
            <w:tcW w:w="5812" w:type="dxa"/>
          </w:tcPr>
          <w:p w14:paraId="3E192CA2" w14:textId="33EC4701" w:rsidR="00A35C6D" w:rsidRPr="00210935" w:rsidRDefault="00A35C6D" w:rsidP="00A35C6D">
            <w:pPr>
              <w:shd w:val="clear" w:color="auto" w:fill="FFFFFF"/>
              <w:spacing w:before="40" w:after="40" w:line="280" w:lineRule="exact"/>
              <w:ind w:firstLine="206"/>
              <w:jc w:val="both"/>
              <w:rPr>
                <w:rFonts w:eastAsia="Times New Roman" w:cs="Times New Roman"/>
                <w:b/>
                <w:bCs/>
                <w:sz w:val="20"/>
                <w:szCs w:val="20"/>
              </w:rPr>
            </w:pPr>
            <w:r w:rsidRPr="00210935">
              <w:rPr>
                <w:rFonts w:eastAsia="Times New Roman"/>
                <w:sz w:val="20"/>
                <w:szCs w:val="20"/>
              </w:rPr>
              <w:lastRenderedPageBreak/>
              <w:t xml:space="preserve">Không quy định </w:t>
            </w:r>
          </w:p>
        </w:tc>
        <w:tc>
          <w:tcPr>
            <w:tcW w:w="3119" w:type="dxa"/>
          </w:tcPr>
          <w:p w14:paraId="66D21A84" w14:textId="4731E255" w:rsidR="00A35C6D" w:rsidRPr="00210935" w:rsidRDefault="002A048B" w:rsidP="001761E4">
            <w:pPr>
              <w:spacing w:before="40" w:after="40" w:line="280" w:lineRule="exact"/>
              <w:jc w:val="both"/>
              <w:rPr>
                <w:rFonts w:cs="Times New Roman"/>
                <w:bCs/>
                <w:sz w:val="20"/>
                <w:szCs w:val="20"/>
                <w:lang w:val="en-US"/>
              </w:rPr>
            </w:pPr>
            <w:r w:rsidRPr="00487954">
              <w:rPr>
                <w:rFonts w:cs="Times New Roman"/>
                <w:bCs/>
                <w:sz w:val="20"/>
                <w:szCs w:val="20"/>
                <w:lang w:val="en-US"/>
              </w:rPr>
              <w:t xml:space="preserve">Không quy định nội dung do đã được quy định cụ thể tại Điều </w:t>
            </w:r>
            <w:r>
              <w:rPr>
                <w:rFonts w:cs="Times New Roman"/>
                <w:bCs/>
                <w:sz w:val="20"/>
                <w:szCs w:val="20"/>
                <w:lang w:val="en-US"/>
              </w:rPr>
              <w:t>10</w:t>
            </w:r>
            <w:r w:rsidRPr="00487954">
              <w:rPr>
                <w:rFonts w:cs="Times New Roman"/>
                <w:bCs/>
                <w:sz w:val="20"/>
                <w:szCs w:val="20"/>
                <w:lang w:val="en-US"/>
              </w:rPr>
              <w:t xml:space="preserve"> </w:t>
            </w:r>
            <w:r w:rsidRPr="00487954">
              <w:rPr>
                <w:rFonts w:eastAsia="Times New Roman" w:cs="Times New Roman"/>
                <w:bCs/>
                <w:iCs/>
                <w:sz w:val="20"/>
                <w:szCs w:val="20"/>
                <w:lang w:val="en-US"/>
              </w:rPr>
              <w:t xml:space="preserve">Nghị định số </w:t>
            </w:r>
            <w:r w:rsidRPr="00FC2C9F">
              <w:rPr>
                <w:rFonts w:eastAsia="Times New Roman" w:cs="Times New Roman"/>
                <w:bCs/>
                <w:iCs/>
                <w:sz w:val="20"/>
                <w:szCs w:val="20"/>
              </w:rPr>
              <w:t>72/2012/NĐ-CP</w:t>
            </w:r>
            <w:r w:rsidRPr="00487954">
              <w:rPr>
                <w:rFonts w:eastAsia="Times New Roman" w:cs="Times New Roman"/>
                <w:bCs/>
                <w:iCs/>
                <w:sz w:val="20"/>
                <w:szCs w:val="20"/>
                <w:lang w:val="en-US"/>
              </w:rPr>
              <w:t xml:space="preserve"> ngày </w:t>
            </w:r>
            <w:r>
              <w:rPr>
                <w:rFonts w:eastAsia="Times New Roman" w:cs="Times New Roman"/>
                <w:bCs/>
                <w:iCs/>
                <w:sz w:val="20"/>
                <w:szCs w:val="20"/>
                <w:lang w:val="en-US"/>
              </w:rPr>
              <w:t>24/9/2012</w:t>
            </w:r>
            <w:r w:rsidRPr="00487954">
              <w:rPr>
                <w:rFonts w:eastAsia="Times New Roman" w:cs="Times New Roman"/>
                <w:bCs/>
                <w:iCs/>
                <w:sz w:val="20"/>
                <w:szCs w:val="20"/>
                <w:lang w:val="en-US"/>
              </w:rPr>
              <w:t xml:space="preserve"> của Chính phủ</w:t>
            </w:r>
            <w:r w:rsidR="00A35C6D" w:rsidRPr="00210935">
              <w:rPr>
                <w:rFonts w:eastAsia="Times New Roman"/>
                <w:sz w:val="20"/>
                <w:szCs w:val="20"/>
              </w:rPr>
              <w:t xml:space="preserve"> </w:t>
            </w:r>
          </w:p>
        </w:tc>
      </w:tr>
      <w:tr w:rsidR="000010DC" w:rsidRPr="000010DC" w14:paraId="18AAEC95" w14:textId="77777777" w:rsidTr="00FD1C9C">
        <w:tc>
          <w:tcPr>
            <w:tcW w:w="6799" w:type="dxa"/>
          </w:tcPr>
          <w:p w14:paraId="213D40E7" w14:textId="77777777" w:rsidR="00A35C6D" w:rsidRPr="000010DC" w:rsidRDefault="00A35C6D" w:rsidP="00A35C6D">
            <w:pPr>
              <w:shd w:val="clear" w:color="auto" w:fill="FFFFFF"/>
              <w:spacing w:before="40" w:after="40" w:line="280" w:lineRule="exact"/>
              <w:rPr>
                <w:rFonts w:eastAsia="Times New Roman"/>
                <w:b/>
                <w:bCs/>
                <w:sz w:val="20"/>
                <w:szCs w:val="20"/>
                <w:lang w:val="pl-PL"/>
              </w:rPr>
            </w:pPr>
            <w:r w:rsidRPr="000010DC">
              <w:rPr>
                <w:rFonts w:eastAsia="Times New Roman"/>
                <w:b/>
                <w:i/>
                <w:iCs/>
                <w:sz w:val="20"/>
                <w:szCs w:val="20"/>
              </w:rPr>
              <w:t xml:space="preserve">*Tại Quyết định số 07/2012/QĐ-UBND: </w:t>
            </w:r>
            <w:r w:rsidRPr="000010DC">
              <w:rPr>
                <w:rFonts w:eastAsia="Times New Roman"/>
                <w:b/>
                <w:bCs/>
                <w:sz w:val="20"/>
                <w:szCs w:val="20"/>
                <w:lang w:val="pl-PL"/>
              </w:rPr>
              <w:t>Không quy định</w:t>
            </w:r>
          </w:p>
          <w:p w14:paraId="45EF931E" w14:textId="77777777" w:rsidR="00A35C6D" w:rsidRPr="000010DC" w:rsidRDefault="00A35C6D" w:rsidP="00A35C6D">
            <w:pPr>
              <w:shd w:val="clear" w:color="auto" w:fill="FFFFFF"/>
              <w:spacing w:before="40" w:after="40" w:line="280" w:lineRule="exact"/>
              <w:rPr>
                <w:rFonts w:eastAsia="Times New Roman"/>
                <w:b/>
                <w:i/>
                <w:iCs/>
                <w:sz w:val="20"/>
                <w:szCs w:val="20"/>
              </w:rPr>
            </w:pPr>
            <w:r w:rsidRPr="000010DC">
              <w:rPr>
                <w:rFonts w:eastAsia="Times New Roman"/>
                <w:b/>
                <w:i/>
                <w:iCs/>
                <w:sz w:val="20"/>
                <w:szCs w:val="20"/>
              </w:rPr>
              <w:t>*Tại Quyết định số 35/2016/QĐ-UBND</w:t>
            </w:r>
          </w:p>
          <w:p w14:paraId="12EBBE64" w14:textId="77777777" w:rsidR="00A35C6D" w:rsidRPr="000010DC" w:rsidRDefault="00A35C6D" w:rsidP="00A35C6D">
            <w:pPr>
              <w:spacing w:before="40" w:after="40" w:line="280" w:lineRule="exact"/>
              <w:rPr>
                <w:rFonts w:eastAsia="Times New Roman"/>
                <w:sz w:val="20"/>
                <w:szCs w:val="20"/>
              </w:rPr>
            </w:pPr>
            <w:r w:rsidRPr="000010DC">
              <w:rPr>
                <w:rFonts w:eastAsia="Times New Roman"/>
                <w:b/>
                <w:bCs/>
                <w:sz w:val="20"/>
                <w:szCs w:val="20"/>
                <w:lang w:val="pl-PL"/>
              </w:rPr>
              <w:t>Điều 9. Thẩm định, phê duyệt thiết kế xây dựng công trình hạ tầng kỹ thuật sử dụng chung</w:t>
            </w:r>
          </w:p>
          <w:p w14:paraId="78F3C9A8" w14:textId="77777777" w:rsidR="00A35C6D" w:rsidRPr="000010DC" w:rsidRDefault="00A35C6D" w:rsidP="00A35C6D">
            <w:pPr>
              <w:shd w:val="clear" w:color="auto" w:fill="FFFFFF"/>
              <w:spacing w:before="40" w:after="40" w:line="280" w:lineRule="exact"/>
              <w:rPr>
                <w:rFonts w:eastAsia="Times New Roman"/>
                <w:sz w:val="20"/>
                <w:szCs w:val="20"/>
                <w:lang w:val="pl-PL"/>
              </w:rPr>
            </w:pPr>
            <w:r w:rsidRPr="000010DC">
              <w:rPr>
                <w:rFonts w:eastAsia="Times New Roman"/>
                <w:sz w:val="20"/>
                <w:szCs w:val="20"/>
                <w:lang w:val="pl-PL"/>
              </w:rPr>
              <w:t>Công tác thẩm định, phê duyệt các bước thiết kế công trình hạ tầng kỹ thuật sử dụng chung thực hiện theo quy định tại Nghị định số: 59/2015/NĐ-CP ngày 18/6/2015 và Thông tư số</w:t>
            </w:r>
            <w:r w:rsidRPr="000010DC">
              <w:rPr>
                <w:rFonts w:eastAsia="Times New Roman"/>
                <w:sz w:val="20"/>
                <w:szCs w:val="20"/>
              </w:rPr>
              <w:t> 1</w:t>
            </w:r>
            <w:r w:rsidRPr="000010DC">
              <w:rPr>
                <w:rFonts w:eastAsia="Times New Roman"/>
                <w:sz w:val="20"/>
                <w:szCs w:val="20"/>
                <w:lang w:val="pl-PL"/>
              </w:rPr>
              <w:t>8</w:t>
            </w:r>
            <w:r w:rsidRPr="000010DC">
              <w:rPr>
                <w:rFonts w:eastAsia="Times New Roman"/>
                <w:sz w:val="20"/>
                <w:szCs w:val="20"/>
              </w:rPr>
              <w:t>/2016/TT-BXD</w:t>
            </w:r>
            <w:r w:rsidRPr="000010DC">
              <w:rPr>
                <w:rFonts w:eastAsia="Times New Roman"/>
                <w:sz w:val="20"/>
                <w:szCs w:val="20"/>
                <w:lang w:val="pl-PL"/>
              </w:rPr>
              <w:t> ngày 30/6/2016 và các quy định khác có liên quan.</w:t>
            </w:r>
          </w:p>
          <w:p w14:paraId="0F10C205" w14:textId="3B8C2F3D" w:rsidR="00A35C6D" w:rsidRPr="000010DC" w:rsidRDefault="00A35C6D" w:rsidP="00A35C6D">
            <w:pPr>
              <w:shd w:val="clear" w:color="auto" w:fill="FFFFFF"/>
              <w:spacing w:before="40" w:after="40" w:line="280" w:lineRule="exact"/>
              <w:ind w:firstLine="166"/>
              <w:jc w:val="both"/>
              <w:rPr>
                <w:rFonts w:eastAsia="Times New Roman" w:cs="Times New Roman"/>
                <w:b/>
                <w:bCs/>
                <w:sz w:val="20"/>
                <w:szCs w:val="20"/>
              </w:rPr>
            </w:pPr>
            <w:r w:rsidRPr="000010DC">
              <w:rPr>
                <w:rFonts w:eastAsia="Times New Roman"/>
                <w:b/>
                <w:i/>
                <w:iCs/>
                <w:sz w:val="20"/>
                <w:szCs w:val="20"/>
              </w:rPr>
              <w:t xml:space="preserve">*Tại Quyết định số 813/2011/QĐ-UBND: </w:t>
            </w:r>
            <w:r w:rsidRPr="000010DC">
              <w:rPr>
                <w:rFonts w:eastAsia="Times New Roman"/>
                <w:sz w:val="20"/>
                <w:szCs w:val="20"/>
              </w:rPr>
              <w:t>Không quy định</w:t>
            </w:r>
          </w:p>
        </w:tc>
        <w:tc>
          <w:tcPr>
            <w:tcW w:w="5812" w:type="dxa"/>
          </w:tcPr>
          <w:p w14:paraId="10EFFD2E" w14:textId="0BFCFEB8" w:rsidR="00A35C6D" w:rsidRPr="000010DC" w:rsidRDefault="00A35C6D" w:rsidP="00A35C6D">
            <w:pPr>
              <w:shd w:val="clear" w:color="auto" w:fill="FFFFFF"/>
              <w:spacing w:before="40" w:after="40" w:line="280" w:lineRule="exact"/>
              <w:ind w:firstLine="65"/>
              <w:jc w:val="both"/>
              <w:rPr>
                <w:rFonts w:eastAsia="Times New Roman" w:cs="Times New Roman"/>
                <w:b/>
                <w:bCs/>
                <w:sz w:val="20"/>
                <w:szCs w:val="20"/>
              </w:rPr>
            </w:pPr>
            <w:r w:rsidRPr="000010DC">
              <w:rPr>
                <w:rFonts w:eastAsia="Times New Roman"/>
                <w:sz w:val="20"/>
                <w:szCs w:val="20"/>
              </w:rPr>
              <w:t xml:space="preserve">Không quy định </w:t>
            </w:r>
          </w:p>
        </w:tc>
        <w:tc>
          <w:tcPr>
            <w:tcW w:w="3119" w:type="dxa"/>
          </w:tcPr>
          <w:p w14:paraId="61D08C80" w14:textId="6C7FF486" w:rsidR="00A35C6D" w:rsidRPr="000010DC" w:rsidRDefault="000010DC" w:rsidP="001761E4">
            <w:pPr>
              <w:shd w:val="clear" w:color="auto" w:fill="FFFFFF"/>
              <w:spacing w:before="40" w:after="40" w:line="280" w:lineRule="exact"/>
              <w:ind w:left="65"/>
              <w:jc w:val="both"/>
              <w:rPr>
                <w:rFonts w:cs="Times New Roman"/>
                <w:sz w:val="20"/>
                <w:szCs w:val="20"/>
                <w:lang w:val="en-US"/>
              </w:rPr>
            </w:pPr>
            <w:r w:rsidRPr="000010DC">
              <w:rPr>
                <w:rFonts w:eastAsia="Times New Roman"/>
                <w:sz w:val="20"/>
                <w:szCs w:val="20"/>
                <w:lang w:val="en-US"/>
              </w:rPr>
              <w:t>N</w:t>
            </w:r>
            <w:r w:rsidR="00A35C6D" w:rsidRPr="000010DC">
              <w:rPr>
                <w:rFonts w:eastAsia="Times New Roman"/>
                <w:sz w:val="20"/>
                <w:szCs w:val="20"/>
              </w:rPr>
              <w:t xml:space="preserve">ội dung </w:t>
            </w:r>
            <w:r w:rsidR="00A35C6D" w:rsidRPr="000010DC">
              <w:rPr>
                <w:rFonts w:eastAsia="Times New Roman"/>
                <w:sz w:val="20"/>
                <w:szCs w:val="20"/>
                <w:lang w:val="pl-PL"/>
              </w:rPr>
              <w:t>Thẩm định, phê duyệt thiết kế xây dựng công trình hạ tầng kỹ thuật sử dụng chung</w:t>
            </w:r>
            <w:r w:rsidRPr="000010DC">
              <w:rPr>
                <w:rFonts w:eastAsia="Times New Roman"/>
                <w:sz w:val="20"/>
                <w:szCs w:val="20"/>
                <w:lang w:val="pl-PL"/>
              </w:rPr>
              <w:t xml:space="preserve"> thực hiện theo về Thẩm định, phê duyệt thiết kế xây dựng công trình xây dựng được </w:t>
            </w:r>
            <w:r w:rsidR="00A35C6D" w:rsidRPr="000010DC">
              <w:rPr>
                <w:rFonts w:eastAsia="Times New Roman"/>
                <w:sz w:val="20"/>
                <w:szCs w:val="20"/>
                <w:lang w:val="pl-PL"/>
              </w:rPr>
              <w:t>quy định</w:t>
            </w:r>
            <w:r w:rsidR="00B439A7">
              <w:rPr>
                <w:rFonts w:eastAsia="Times New Roman"/>
                <w:sz w:val="20"/>
                <w:szCs w:val="20"/>
                <w:lang w:val="pl-PL"/>
              </w:rPr>
              <w:t xml:space="preserve"> </w:t>
            </w:r>
            <w:r w:rsidR="00A35C6D" w:rsidRPr="000010DC">
              <w:rPr>
                <w:rFonts w:eastAsia="Times New Roman"/>
                <w:sz w:val="20"/>
                <w:szCs w:val="20"/>
                <w:lang w:val="pl-PL"/>
              </w:rPr>
              <w:t>Luật Xây dựng, Nghị định  và các Thông tư hướng dẫn</w:t>
            </w:r>
            <w:r w:rsidR="00A35C6D" w:rsidRPr="000010DC">
              <w:rPr>
                <w:rFonts w:eastAsia="Times New Roman"/>
                <w:sz w:val="20"/>
                <w:szCs w:val="20"/>
              </w:rPr>
              <w:t xml:space="preserve">  </w:t>
            </w:r>
          </w:p>
        </w:tc>
      </w:tr>
      <w:tr w:rsidR="00A35C6D" w:rsidRPr="00210935" w14:paraId="3D372530" w14:textId="77777777" w:rsidTr="008A71A1">
        <w:trPr>
          <w:gridAfter w:val="2"/>
          <w:wAfter w:w="8931" w:type="dxa"/>
        </w:trPr>
        <w:tc>
          <w:tcPr>
            <w:tcW w:w="6799" w:type="dxa"/>
          </w:tcPr>
          <w:p w14:paraId="06671FAF" w14:textId="6C6DBF82" w:rsidR="00A35C6D" w:rsidRPr="00210935" w:rsidRDefault="00A35C6D" w:rsidP="00A35C6D">
            <w:pPr>
              <w:spacing w:before="40" w:after="40" w:line="280" w:lineRule="exact"/>
              <w:jc w:val="both"/>
              <w:rPr>
                <w:rFonts w:cs="Times New Roman"/>
                <w:bCs/>
                <w:sz w:val="20"/>
                <w:szCs w:val="20"/>
                <w:lang w:val="en-US"/>
              </w:rPr>
            </w:pPr>
            <w:r w:rsidRPr="00210935">
              <w:rPr>
                <w:b/>
                <w:bCs/>
                <w:i/>
                <w:iCs/>
                <w:sz w:val="20"/>
                <w:szCs w:val="20"/>
              </w:rPr>
              <w:t>Mục 2 Cấp giấy phép xây dựng công trình ngầm</w:t>
            </w:r>
          </w:p>
        </w:tc>
      </w:tr>
      <w:tr w:rsidR="00A35C6D" w:rsidRPr="00210935" w14:paraId="09C161F3" w14:textId="77777777" w:rsidTr="00FD1C9C">
        <w:tc>
          <w:tcPr>
            <w:tcW w:w="6799" w:type="dxa"/>
          </w:tcPr>
          <w:p w14:paraId="3D81D5B0"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1" w:name="dieu_16"/>
            <w:r w:rsidRPr="00210935">
              <w:rPr>
                <w:rFonts w:eastAsia="Times New Roman"/>
                <w:b/>
                <w:i/>
                <w:iCs/>
                <w:sz w:val="20"/>
                <w:szCs w:val="20"/>
              </w:rPr>
              <w:t>*Tại Quyết định số 07/2012/QĐ-UBND</w:t>
            </w:r>
          </w:p>
          <w:p w14:paraId="38EF846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16. Quy định chung</w:t>
            </w:r>
            <w:bookmarkEnd w:id="21"/>
          </w:p>
          <w:p w14:paraId="57B61CA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Trước khi khởi công xây dựng công trình hạ tầng kỹ thuật ngầm, Chủ đầu tư phải có giấy phép xây dựng, trừ trường hợp được miễn giấy phép xây dựng theo quy định tại Nghị định số 12/2009/NĐ-CP ngày 10/02/2009 của Chính phủ.</w:t>
            </w:r>
          </w:p>
          <w:p w14:paraId="007550D1" w14:textId="77777777" w:rsidR="00A35C6D" w:rsidRPr="00210935" w:rsidRDefault="00A35C6D" w:rsidP="00A35C6D">
            <w:pPr>
              <w:shd w:val="clear" w:color="auto" w:fill="FFFFFF"/>
              <w:spacing w:before="40" w:after="40" w:line="280" w:lineRule="exact"/>
              <w:rPr>
                <w:rFonts w:eastAsia="Times New Roman"/>
                <w:sz w:val="20"/>
                <w:szCs w:val="20"/>
              </w:rPr>
            </w:pPr>
            <w:bookmarkStart w:id="22" w:name="dieu_17"/>
            <w:r w:rsidRPr="00210935">
              <w:rPr>
                <w:rFonts w:eastAsia="Times New Roman"/>
                <w:b/>
                <w:bCs/>
                <w:sz w:val="20"/>
                <w:szCs w:val="20"/>
              </w:rPr>
              <w:t>Điều 17. Thẩm quyền cấp giấy phép</w:t>
            </w:r>
            <w:bookmarkEnd w:id="22"/>
          </w:p>
          <w:p w14:paraId="2FAA0CD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Sở Xây dựng Thái Nguyên thực hiện cấp giấy phép xây dựng cho các công trình hạ tầng kỹ thuật ngầm tại các đô thị từ loại III trở lên.</w:t>
            </w:r>
          </w:p>
          <w:p w14:paraId="29BC30D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Công trình hạ tầng kỹ thuật ngầm nằm trong các khu công nghiệp, cụm công nghiệp, khu chế xuất mà chưa có trong dự án được cấp có thẩm quyền phê duyệt thì do Ban quản lý các khu công nghiệp thực hiện cấp phép xây dựng bổ sung cho các công trình ngầm đó.</w:t>
            </w:r>
          </w:p>
          <w:p w14:paraId="33AA49B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3. Công trình hạ tầng kỹ thuật ngầm xây dựng tại các khu vực còn lại do UBND huyện, thành phố, thị xã nơi có công trình thực hiện cấp giấy phép</w:t>
            </w:r>
          </w:p>
          <w:p w14:paraId="26DAA3A6"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2CC4CEF1"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10. Quy định về cấp phép xây dựng, cấp phép thi công công trình hạ tầng kỹ thuật sử dụng chung</w:t>
            </w:r>
          </w:p>
          <w:p w14:paraId="1543B527"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1. Trước khi khởi công xây dựng công trình, chủ đầu tư phải có giấy phép xây dựng, giấy phép thi công trừ trường hợp được miễn giấy phép theo quy định.</w:t>
            </w:r>
          </w:p>
          <w:p w14:paraId="618960D6" w14:textId="77777777" w:rsidR="00A35C6D" w:rsidRPr="00210935" w:rsidRDefault="00A35C6D" w:rsidP="00A35C6D">
            <w:pPr>
              <w:spacing w:before="40" w:after="40" w:line="280" w:lineRule="exact"/>
              <w:rPr>
                <w:rFonts w:eastAsia="Times New Roman"/>
                <w:sz w:val="20"/>
                <w:szCs w:val="20"/>
                <w:lang w:val="pl-PL"/>
              </w:rPr>
            </w:pPr>
            <w:r w:rsidRPr="00210935">
              <w:rPr>
                <w:rFonts w:eastAsia="Times New Roman"/>
                <w:sz w:val="20"/>
                <w:szCs w:val="20"/>
                <w:lang w:val="pl-PL"/>
              </w:rPr>
              <w:t>2. Việc cấp giấy phép xây dựng công trình thực hiện theo các quy định của Luật Xây dựng 2014, Nghị định số 59/2015/NĐ-CP, Thông tư số: 15/2016/TT-BXD ngày 30/6/2016; việc cấp giấy phép thi công các công trình nằm trên phần đất dành cho đường bộ qua đô thị thực hiện theo các quy định của Luật Giao thông đường bộ 2008, Nghị định 11/2010/NĐ-CP, Nghị định số 100/2013/NĐ-CP, Thông tư số 50/2015/TT-BGTVT ngày 23/9/2015.</w:t>
            </w:r>
          </w:p>
          <w:p w14:paraId="397441EF" w14:textId="77777777" w:rsidR="00A35C6D" w:rsidRDefault="00A35C6D" w:rsidP="00A35C6D">
            <w:pPr>
              <w:shd w:val="clear" w:color="auto" w:fill="FFFFFF"/>
              <w:spacing w:before="40" w:after="40" w:line="280" w:lineRule="exact"/>
              <w:jc w:val="both"/>
              <w:rPr>
                <w:rFonts w:eastAsia="Times New Roman"/>
                <w:b/>
                <w:i/>
                <w:iCs/>
                <w:sz w:val="20"/>
                <w:szCs w:val="20"/>
                <w:lang w:val="en-US"/>
              </w:rPr>
            </w:pPr>
            <w:r w:rsidRPr="00210935">
              <w:rPr>
                <w:rFonts w:eastAsia="Times New Roman"/>
                <w:b/>
                <w:i/>
                <w:iCs/>
                <w:sz w:val="20"/>
                <w:szCs w:val="20"/>
              </w:rPr>
              <w:t xml:space="preserve">*Tại Quyết định số 813/2011/QĐ-UBND: </w:t>
            </w:r>
          </w:p>
          <w:p w14:paraId="3C124245" w14:textId="09F21A4C" w:rsidR="000E5F09" w:rsidRPr="00210935" w:rsidRDefault="000E5F09" w:rsidP="000E5F09">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5. Dữ liệu công trình ngầm, xây dựng, quản lý và cung cấp dữ liệu công trình xây dựng ngầm đô thị; giấy phép xây dựng và dấu mốc công trình</w:t>
            </w:r>
          </w:p>
          <w:p w14:paraId="5311A0AE" w14:textId="77777777" w:rsidR="000E5F09" w:rsidRPr="00210935" w:rsidRDefault="000E5F09" w:rsidP="000E5F09">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3. Giấy phép xây dựng, dấu mốc công trình</w:t>
            </w:r>
          </w:p>
          <w:p w14:paraId="664E1CA2" w14:textId="77777777" w:rsidR="000E5F09" w:rsidRPr="00210935" w:rsidRDefault="000E5F09" w:rsidP="000E5F09">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 Tất cả các công trình ngầm đô thị không phân biệt loại công trình; quy mô đầu tư; nguồn vốn đầu tư trước khi khởi công xây dựng chủ đầu tư phải có giấy phép xây dựng theo quy định (mẫu đơn đề nghị được cấp phép xây dựng tại phụ lục kèm theo Nghị định số 39/NĐ-CP ngày 07/4/2010).</w:t>
            </w:r>
          </w:p>
          <w:p w14:paraId="54DFCFB4" w14:textId="5DAD627E" w:rsidR="000E5F09" w:rsidRPr="000E5F09" w:rsidRDefault="000E5F09" w:rsidP="000E5F09">
            <w:pPr>
              <w:shd w:val="clear" w:color="auto" w:fill="FFFFFF"/>
              <w:spacing w:before="40" w:after="40" w:line="280" w:lineRule="exact"/>
              <w:jc w:val="both"/>
              <w:rPr>
                <w:rFonts w:eastAsia="Times New Roman" w:cs="Times New Roman"/>
                <w:b/>
                <w:bCs/>
                <w:sz w:val="20"/>
                <w:szCs w:val="20"/>
                <w:lang w:val="en-US"/>
              </w:rPr>
            </w:pPr>
            <w:r w:rsidRPr="00210935">
              <w:rPr>
                <w:rFonts w:eastAsia="Times New Roman"/>
                <w:sz w:val="20"/>
                <w:szCs w:val="20"/>
                <w:lang w:val="pl-PL"/>
              </w:rPr>
              <w:t>- Đối với các công trình “hào kỹ thuật” là công trình ngầm theo tuyến có kích thước nhỏ để lắp đặt các đường dây, cáp và các đường ống kỹ thuật phải có chi tiết kỹ thuật đánh dấu mốc bằng xứ hoặc bê tông phần nổi dọc theo tuyến công trình.</w:t>
            </w:r>
          </w:p>
        </w:tc>
        <w:tc>
          <w:tcPr>
            <w:tcW w:w="5812" w:type="dxa"/>
          </w:tcPr>
          <w:p w14:paraId="4813DE3F" w14:textId="77777777" w:rsidR="004241B5" w:rsidRPr="004241B5" w:rsidRDefault="004241B5" w:rsidP="004241B5">
            <w:pPr>
              <w:shd w:val="clear" w:color="auto" w:fill="FFFFFF"/>
              <w:spacing w:before="40" w:after="40" w:line="280" w:lineRule="exact"/>
              <w:ind w:firstLine="65"/>
              <w:jc w:val="both"/>
              <w:rPr>
                <w:rFonts w:ascii="Times New Roman Bold" w:eastAsia="Times New Roman" w:hAnsi="Times New Roman Bold" w:cs="Times New Roman"/>
                <w:b/>
                <w:bCs/>
                <w:spacing w:val="2"/>
                <w:sz w:val="20"/>
                <w:szCs w:val="20"/>
              </w:rPr>
            </w:pPr>
            <w:r w:rsidRPr="004241B5">
              <w:rPr>
                <w:rFonts w:ascii="Times New Roman Bold" w:eastAsia="Times New Roman" w:hAnsi="Times New Roman Bold" w:cs="Times New Roman"/>
                <w:b/>
                <w:bCs/>
                <w:spacing w:val="2"/>
                <w:sz w:val="20"/>
                <w:szCs w:val="20"/>
              </w:rPr>
              <w:lastRenderedPageBreak/>
              <w:t>Điều 5. Giấy phép xây dựng công trình hạ tầng kỹ thuật ngầm đô thị</w:t>
            </w:r>
          </w:p>
          <w:p w14:paraId="19E1FACC" w14:textId="77777777" w:rsidR="00F6663F" w:rsidRPr="00F6663F" w:rsidRDefault="00F6663F" w:rsidP="00F6663F">
            <w:pPr>
              <w:shd w:val="clear" w:color="auto" w:fill="FFFFFF"/>
              <w:spacing w:before="40" w:after="40" w:line="280" w:lineRule="exact"/>
              <w:ind w:firstLine="65"/>
              <w:jc w:val="both"/>
              <w:rPr>
                <w:rFonts w:eastAsia="Times New Roman" w:cs="Times New Roman"/>
                <w:sz w:val="20"/>
                <w:szCs w:val="20"/>
              </w:rPr>
            </w:pPr>
            <w:r w:rsidRPr="00F6663F">
              <w:rPr>
                <w:rFonts w:eastAsia="Times New Roman" w:cs="Times New Roman"/>
                <w:sz w:val="20"/>
                <w:szCs w:val="20"/>
              </w:rPr>
              <w:t>1. Việc cấp giấy phép xây dựng đối với công trình hạ tầng kỹ thuật ngầm đô thị được thực hiện theo quy định của pháp luật về xây dựng và các quy định khác có liên quan.</w:t>
            </w:r>
          </w:p>
          <w:p w14:paraId="29300508" w14:textId="0D5F2A05" w:rsidR="00A35C6D" w:rsidRPr="004241B5" w:rsidRDefault="00F6663F" w:rsidP="00F6663F">
            <w:pPr>
              <w:shd w:val="clear" w:color="auto" w:fill="FFFFFF"/>
              <w:spacing w:before="40" w:after="40" w:line="280" w:lineRule="exact"/>
              <w:ind w:firstLine="65"/>
              <w:jc w:val="both"/>
              <w:rPr>
                <w:rFonts w:eastAsia="Times New Roman" w:cs="Times New Roman"/>
                <w:b/>
                <w:bCs/>
                <w:spacing w:val="-2"/>
                <w:sz w:val="20"/>
                <w:szCs w:val="20"/>
              </w:rPr>
            </w:pPr>
            <w:r w:rsidRPr="00F6663F">
              <w:rPr>
                <w:rFonts w:eastAsia="Times New Roman" w:cs="Times New Roman"/>
                <w:sz w:val="20"/>
                <w:szCs w:val="20"/>
              </w:rPr>
              <w:t>2. Thẩm quyền cấp giấy phép xây dựng công trình hạ tầng kỹ thuật ngầm đô thị thực hiện theo quy định của pháp luật về xây dựng, phân cấp quản lý của Ủy ban nhân dân tỉnh và các quy định khác có liên quan.</w:t>
            </w:r>
          </w:p>
        </w:tc>
        <w:tc>
          <w:tcPr>
            <w:tcW w:w="3119" w:type="dxa"/>
          </w:tcPr>
          <w:p w14:paraId="323DD92D" w14:textId="65AED2BC" w:rsidR="00A35C6D" w:rsidRPr="00210935" w:rsidRDefault="00B439A7" w:rsidP="001761E4">
            <w:pPr>
              <w:spacing w:before="40" w:after="40" w:line="280" w:lineRule="exact"/>
              <w:jc w:val="both"/>
              <w:rPr>
                <w:rFonts w:cs="Times New Roman"/>
                <w:bCs/>
                <w:sz w:val="20"/>
                <w:szCs w:val="20"/>
                <w:lang w:val="en-US"/>
              </w:rPr>
            </w:pPr>
            <w:r>
              <w:rPr>
                <w:rFonts w:cs="Times New Roman"/>
                <w:sz w:val="20"/>
                <w:szCs w:val="20"/>
                <w:lang w:val="en-US"/>
              </w:rPr>
              <w:t xml:space="preserve">Nội dung về </w:t>
            </w:r>
            <w:r w:rsidRPr="00B439A7">
              <w:rPr>
                <w:rFonts w:cs="Times New Roman"/>
                <w:sz w:val="20"/>
                <w:szCs w:val="20"/>
                <w:lang w:val="en-US"/>
              </w:rPr>
              <w:t>Giấy phép xây dựng công trình hạ tầng kỹ thuật ngầm đô thị</w:t>
            </w:r>
            <w:r>
              <w:rPr>
                <w:rFonts w:cs="Times New Roman"/>
                <w:sz w:val="20"/>
                <w:szCs w:val="20"/>
                <w:lang w:val="en-US"/>
              </w:rPr>
              <w:t xml:space="preserve"> </w:t>
            </w:r>
            <w:r w:rsidRPr="00B439A7">
              <w:rPr>
                <w:rFonts w:cs="Times New Roman"/>
                <w:sz w:val="20"/>
                <w:szCs w:val="20"/>
                <w:lang w:val="en-US"/>
              </w:rPr>
              <w:t>công trình hạ tầng kỹ thuật sử dụng chung</w:t>
            </w:r>
            <w:r>
              <w:rPr>
                <w:rFonts w:cs="Times New Roman"/>
                <w:sz w:val="20"/>
                <w:szCs w:val="20"/>
                <w:lang w:val="en-US"/>
              </w:rPr>
              <w:t xml:space="preserve"> thực hiện theo quy định về </w:t>
            </w:r>
            <w:r w:rsidRPr="00B439A7">
              <w:rPr>
                <w:rFonts w:cs="Times New Roman"/>
                <w:sz w:val="20"/>
                <w:szCs w:val="20"/>
                <w:lang w:val="en-US"/>
              </w:rPr>
              <w:t>Giấy phép xây dựng công trình</w:t>
            </w:r>
            <w:r>
              <w:rPr>
                <w:rFonts w:cs="Times New Roman"/>
                <w:sz w:val="20"/>
                <w:szCs w:val="20"/>
                <w:lang w:val="en-US"/>
              </w:rPr>
              <w:t xml:space="preserve"> xây dựng được quy định tại </w:t>
            </w:r>
            <w:r w:rsidRPr="000010DC">
              <w:rPr>
                <w:rFonts w:eastAsia="Times New Roman"/>
                <w:sz w:val="20"/>
                <w:szCs w:val="20"/>
                <w:lang w:val="pl-PL"/>
              </w:rPr>
              <w:t>Luật Xây dựng, Nghị định và các Thông tư hướng dẫn</w:t>
            </w:r>
            <w:r w:rsidRPr="000010DC">
              <w:rPr>
                <w:rFonts w:eastAsia="Times New Roman"/>
                <w:sz w:val="20"/>
                <w:szCs w:val="20"/>
              </w:rPr>
              <w:t xml:space="preserve">  </w:t>
            </w:r>
          </w:p>
        </w:tc>
      </w:tr>
      <w:tr w:rsidR="00A35C6D" w:rsidRPr="00210935" w14:paraId="7E3DB154" w14:textId="77777777" w:rsidTr="00FD1C9C">
        <w:tc>
          <w:tcPr>
            <w:tcW w:w="6799" w:type="dxa"/>
          </w:tcPr>
          <w:p w14:paraId="1BEBE626"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3" w:name="dieu_18"/>
            <w:r w:rsidRPr="00210935">
              <w:rPr>
                <w:rFonts w:eastAsia="Times New Roman"/>
                <w:b/>
                <w:i/>
                <w:iCs/>
                <w:sz w:val="20"/>
                <w:szCs w:val="20"/>
              </w:rPr>
              <w:lastRenderedPageBreak/>
              <w:t>*Tại Quyết định số 07/2012/QĐ-UBND</w:t>
            </w:r>
          </w:p>
          <w:p w14:paraId="43E8F08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18. Hồ sơ đề nghị cấp giấy phép xây dựng</w:t>
            </w:r>
            <w:bookmarkEnd w:id="23"/>
          </w:p>
          <w:p w14:paraId="5A5F879D"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Đối với công trình đường dây ngầm, đường ống ngầm, hào và cống, bể kỹ thuật:</w:t>
            </w:r>
          </w:p>
          <w:p w14:paraId="1DE26A74"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a) Đơn đề nghị cấp giấy phép xây dựng (theo mẫu);</w:t>
            </w:r>
          </w:p>
          <w:p w14:paraId="121AA48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b) Một trong các giấy tờ về cho phép đầu tư xây dựng công trình của cấp có thẩm quyền;</w:t>
            </w:r>
          </w:p>
          <w:p w14:paraId="2325C3D4"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c) Hồ sơ thiết kế bản vẽ thi công công trình đã được thẩm tra trong đó thể hiện: vị trí, độ dốc, hướng tuyến công trình (đối với các công trình theo tuyến); mặt bằng, mặt cắt điển hình; chiều sâu công trình; điểm đấu nối kỹ thuật;</w:t>
            </w:r>
          </w:p>
          <w:p w14:paraId="7AD6631F"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d) Văn bản thoả thuận hướng tuyến của Sở Xây dựng nếu công trình chưa được xác định trong quy hoạch đô thị được phê duyệt.</w:t>
            </w:r>
          </w:p>
          <w:p w14:paraId="0DA5849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Đối với công trình tuy nen và các công trình đầu mối hạ tầng kỹ thuật ngầm thì tuân thủ theo quy định của pháp luật về xây dựng.</w:t>
            </w:r>
          </w:p>
          <w:p w14:paraId="21DB5C2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31C996EA" w14:textId="776B4E2F"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1DAF6C39" w14:textId="6AA3513D" w:rsidR="00A35C6D" w:rsidRPr="00210935" w:rsidRDefault="00A35C6D" w:rsidP="00A35C6D">
            <w:pPr>
              <w:shd w:val="clear" w:color="auto" w:fill="FFFFFF"/>
              <w:spacing w:before="40" w:after="40" w:line="280" w:lineRule="exact"/>
              <w:ind w:firstLine="65"/>
              <w:jc w:val="both"/>
              <w:rPr>
                <w:rFonts w:eastAsia="Times New Roman" w:cs="Times New Roman"/>
                <w:b/>
                <w:bCs/>
                <w:sz w:val="20"/>
                <w:szCs w:val="20"/>
              </w:rPr>
            </w:pPr>
            <w:r w:rsidRPr="00210935">
              <w:rPr>
                <w:rFonts w:eastAsia="Times New Roman"/>
                <w:sz w:val="20"/>
                <w:szCs w:val="20"/>
              </w:rPr>
              <w:lastRenderedPageBreak/>
              <w:t xml:space="preserve">Không quy định </w:t>
            </w:r>
          </w:p>
        </w:tc>
        <w:tc>
          <w:tcPr>
            <w:tcW w:w="3119" w:type="dxa"/>
          </w:tcPr>
          <w:p w14:paraId="6DD778AF" w14:textId="1803D27D" w:rsidR="00A35C6D" w:rsidRPr="00210935" w:rsidRDefault="00E16BCF" w:rsidP="001761E4">
            <w:pPr>
              <w:spacing w:before="40" w:after="40" w:line="280" w:lineRule="exact"/>
              <w:jc w:val="both"/>
              <w:rPr>
                <w:rFonts w:cs="Times New Roman"/>
                <w:bCs/>
                <w:sz w:val="20"/>
                <w:szCs w:val="20"/>
                <w:lang w:val="en-US"/>
              </w:rPr>
            </w:pPr>
            <w:r w:rsidRPr="00E16BCF">
              <w:rPr>
                <w:rFonts w:cs="Times New Roman"/>
                <w:sz w:val="20"/>
                <w:szCs w:val="20"/>
                <w:lang w:val="en-US"/>
              </w:rPr>
              <w:t xml:space="preserve">Hồ sơ đề nghị cấp giấy phép xây dựng </w:t>
            </w:r>
            <w:r w:rsidRPr="00B439A7">
              <w:rPr>
                <w:rFonts w:cs="Times New Roman"/>
                <w:sz w:val="20"/>
                <w:szCs w:val="20"/>
                <w:lang w:val="en-US"/>
              </w:rPr>
              <w:t>công trình hạ tầng kỹ thuật ngầm đô thị</w:t>
            </w:r>
            <w:r>
              <w:rPr>
                <w:rFonts w:cs="Times New Roman"/>
                <w:sz w:val="20"/>
                <w:szCs w:val="20"/>
                <w:lang w:val="en-US"/>
              </w:rPr>
              <w:t xml:space="preserve"> </w:t>
            </w:r>
            <w:r w:rsidRPr="00B439A7">
              <w:rPr>
                <w:rFonts w:cs="Times New Roman"/>
                <w:sz w:val="20"/>
                <w:szCs w:val="20"/>
                <w:lang w:val="en-US"/>
              </w:rPr>
              <w:t>công trình hạ tầng kỹ thuật sử dụng chung</w:t>
            </w:r>
            <w:r>
              <w:rPr>
                <w:rFonts w:cs="Times New Roman"/>
                <w:sz w:val="20"/>
                <w:szCs w:val="20"/>
                <w:lang w:val="en-US"/>
              </w:rPr>
              <w:t xml:space="preserve"> thực hiện theo quy định về </w:t>
            </w:r>
            <w:r w:rsidRPr="00E16BCF">
              <w:rPr>
                <w:rFonts w:cs="Times New Roman"/>
                <w:sz w:val="20"/>
                <w:szCs w:val="20"/>
                <w:lang w:val="en-US"/>
              </w:rPr>
              <w:t>Hồ sơ đề nghị cấp giấy phép xây dựng</w:t>
            </w:r>
            <w:r>
              <w:rPr>
                <w:rFonts w:cs="Times New Roman"/>
                <w:sz w:val="20"/>
                <w:szCs w:val="20"/>
                <w:lang w:val="en-US"/>
              </w:rPr>
              <w:t xml:space="preserve"> của</w:t>
            </w:r>
            <w:r w:rsidRPr="00B439A7">
              <w:rPr>
                <w:rFonts w:cs="Times New Roman"/>
                <w:sz w:val="20"/>
                <w:szCs w:val="20"/>
                <w:lang w:val="en-US"/>
              </w:rPr>
              <w:t xml:space="preserve"> công trình</w:t>
            </w:r>
            <w:r>
              <w:rPr>
                <w:rFonts w:cs="Times New Roman"/>
                <w:sz w:val="20"/>
                <w:szCs w:val="20"/>
                <w:lang w:val="en-US"/>
              </w:rPr>
              <w:t xml:space="preserve"> xây dựng được quy định tại </w:t>
            </w:r>
            <w:r w:rsidRPr="000010DC">
              <w:rPr>
                <w:rFonts w:eastAsia="Times New Roman"/>
                <w:sz w:val="20"/>
                <w:szCs w:val="20"/>
                <w:lang w:val="pl-PL"/>
              </w:rPr>
              <w:t xml:space="preserve">Luật Xây </w:t>
            </w:r>
            <w:r w:rsidRPr="000010DC">
              <w:rPr>
                <w:rFonts w:eastAsia="Times New Roman"/>
                <w:sz w:val="20"/>
                <w:szCs w:val="20"/>
                <w:lang w:val="pl-PL"/>
              </w:rPr>
              <w:lastRenderedPageBreak/>
              <w:t>dựng, Nghị định và các Thông tư hướng dẫn</w:t>
            </w:r>
            <w:r w:rsidRPr="000010DC">
              <w:rPr>
                <w:rFonts w:eastAsia="Times New Roman"/>
                <w:sz w:val="20"/>
                <w:szCs w:val="20"/>
              </w:rPr>
              <w:t xml:space="preserve">  </w:t>
            </w:r>
          </w:p>
        </w:tc>
      </w:tr>
      <w:tr w:rsidR="00A35C6D" w:rsidRPr="00210935" w14:paraId="7E65B6FF" w14:textId="77777777" w:rsidTr="00FD1C9C">
        <w:tc>
          <w:tcPr>
            <w:tcW w:w="6799" w:type="dxa"/>
          </w:tcPr>
          <w:p w14:paraId="4AB7CCE8"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4" w:name="dieu_19"/>
            <w:r w:rsidRPr="00210935">
              <w:rPr>
                <w:rFonts w:eastAsia="Times New Roman"/>
                <w:b/>
                <w:i/>
                <w:iCs/>
                <w:sz w:val="20"/>
                <w:szCs w:val="20"/>
              </w:rPr>
              <w:lastRenderedPageBreak/>
              <w:t>*Tại Quyết định số 07/2012/QĐ-UBND</w:t>
            </w:r>
          </w:p>
          <w:p w14:paraId="083CCD7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19. Trình tự cấp giấy phép</w:t>
            </w:r>
            <w:bookmarkEnd w:id="24"/>
          </w:p>
          <w:p w14:paraId="1FA2A79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Tổ chức, cá nhân nộp 01 bộ hồ sơ cấp phép xây dựng tại cơ quan cấp phép quy định tại Điều 17 của Quy định này.</w:t>
            </w:r>
          </w:p>
          <w:p w14:paraId="3E034A0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Trong thời gian 15 ngày làm việc tính từ ngày nhận đủ hồ sơ hợp lệ, cơ quan cấp phép xây dựng có trách nhiệm cấp giấy phép xây dựng cho công trình theo quy định.</w:t>
            </w:r>
          </w:p>
          <w:p w14:paraId="1F3AEA8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Tổ chức, cá nhân đến nhận giấy phép xây dựng tại cơ quan cấp phép.</w:t>
            </w:r>
          </w:p>
          <w:p w14:paraId="3243C83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Trường hợp công trình không thể cấp phép xây dựng thì cơ quan cấp phép phải nêu rõ lý do và trả lời cho tổ chức, cá nhân đề nghị cấp phép bằng văn bản. Thời gian trả lời không quá 10 ngày làm việc kể từ ngày nhận hồ sơ.</w:t>
            </w:r>
          </w:p>
          <w:p w14:paraId="6D64759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4. Trường hợp cần bổ sung hồ sơ cấp phép xây dựng thì cơ quan cấp phép phải thông báo cho tổ chức, cá nhân đề nghị cấp phép để thực hiện bổ sung hồ sơ; thời gian thông báo bổ sung hồ sơ không quá 05 ngày làm việc kể từ ngày nhận hồ sơ.</w:t>
            </w:r>
          </w:p>
          <w:p w14:paraId="41FF0D2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5. Lệ phí cấp giấy phép xây dựng áp dụng theo Quyết định số 496/2007/QĐ-UBND ngày 22/3/2007 của UBND tỉnh Thái Nguyên về việc ban hành quy định về mức thu, chế độ quản lý và sử dụng lệ phí cấp phép xây dựng trên địa bàn tỉnh Thái Nguyên.</w:t>
            </w:r>
          </w:p>
          <w:p w14:paraId="70A7492F"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28484664" w14:textId="5CAF71A1" w:rsidR="00A35C6D" w:rsidRPr="00210935" w:rsidRDefault="00A35C6D" w:rsidP="00A35C6D">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77C13434" w14:textId="51A71A82" w:rsidR="00A35C6D" w:rsidRPr="00210935" w:rsidRDefault="00A35C6D" w:rsidP="00A35C6D">
            <w:pPr>
              <w:shd w:val="clear" w:color="auto" w:fill="FFFFFF"/>
              <w:spacing w:before="40" w:after="40" w:line="280" w:lineRule="exact"/>
              <w:ind w:firstLine="65"/>
              <w:jc w:val="both"/>
              <w:rPr>
                <w:rFonts w:eastAsia="Times New Roman" w:cs="Times New Roman"/>
                <w:b/>
                <w:bCs/>
                <w:sz w:val="20"/>
                <w:szCs w:val="20"/>
              </w:rPr>
            </w:pPr>
            <w:r w:rsidRPr="00210935">
              <w:rPr>
                <w:rFonts w:eastAsia="Times New Roman"/>
                <w:sz w:val="20"/>
                <w:szCs w:val="20"/>
              </w:rPr>
              <w:t xml:space="preserve">Không quy định </w:t>
            </w:r>
          </w:p>
        </w:tc>
        <w:tc>
          <w:tcPr>
            <w:tcW w:w="3119" w:type="dxa"/>
          </w:tcPr>
          <w:p w14:paraId="49FCB2D7" w14:textId="3070E753" w:rsidR="00A35C6D" w:rsidRPr="00210935" w:rsidRDefault="00E16BCF" w:rsidP="001761E4">
            <w:pPr>
              <w:spacing w:before="40" w:after="40" w:line="280" w:lineRule="exact"/>
              <w:jc w:val="both"/>
              <w:rPr>
                <w:rFonts w:cs="Times New Roman"/>
                <w:bCs/>
                <w:sz w:val="20"/>
                <w:szCs w:val="20"/>
                <w:lang w:val="en-US"/>
              </w:rPr>
            </w:pPr>
            <w:r w:rsidRPr="00E16BCF">
              <w:rPr>
                <w:rFonts w:cs="Times New Roman"/>
                <w:sz w:val="20"/>
                <w:szCs w:val="20"/>
                <w:lang w:val="en-US"/>
              </w:rPr>
              <w:t xml:space="preserve">Trình tự cấp giấy phép xây dựng </w:t>
            </w:r>
            <w:r w:rsidRPr="00B439A7">
              <w:rPr>
                <w:rFonts w:cs="Times New Roman"/>
                <w:sz w:val="20"/>
                <w:szCs w:val="20"/>
                <w:lang w:val="en-US"/>
              </w:rPr>
              <w:t>công trình hạ tầng kỹ thuật ngầm đô thị</w:t>
            </w:r>
            <w:r>
              <w:rPr>
                <w:rFonts w:cs="Times New Roman"/>
                <w:sz w:val="20"/>
                <w:szCs w:val="20"/>
                <w:lang w:val="en-US"/>
              </w:rPr>
              <w:t xml:space="preserve"> </w:t>
            </w:r>
            <w:r w:rsidRPr="00B439A7">
              <w:rPr>
                <w:rFonts w:cs="Times New Roman"/>
                <w:sz w:val="20"/>
                <w:szCs w:val="20"/>
                <w:lang w:val="en-US"/>
              </w:rPr>
              <w:t>công trình hạ tầng kỹ thuật sử dụng chung</w:t>
            </w:r>
            <w:r>
              <w:rPr>
                <w:rFonts w:cs="Times New Roman"/>
                <w:sz w:val="20"/>
                <w:szCs w:val="20"/>
                <w:lang w:val="en-US"/>
              </w:rPr>
              <w:t xml:space="preserve"> thực hiện theo quy định về t</w:t>
            </w:r>
            <w:r w:rsidRPr="00E16BCF">
              <w:rPr>
                <w:rFonts w:cs="Times New Roman"/>
                <w:sz w:val="20"/>
                <w:szCs w:val="20"/>
                <w:lang w:val="en-US"/>
              </w:rPr>
              <w:t xml:space="preserve">rình tự cấp giấy phép xây dựng </w:t>
            </w:r>
            <w:r>
              <w:rPr>
                <w:rFonts w:cs="Times New Roman"/>
                <w:sz w:val="20"/>
                <w:szCs w:val="20"/>
                <w:lang w:val="en-US"/>
              </w:rPr>
              <w:t>của</w:t>
            </w:r>
            <w:r w:rsidRPr="00B439A7">
              <w:rPr>
                <w:rFonts w:cs="Times New Roman"/>
                <w:sz w:val="20"/>
                <w:szCs w:val="20"/>
                <w:lang w:val="en-US"/>
              </w:rPr>
              <w:t xml:space="preserve"> công trình</w:t>
            </w:r>
            <w:r>
              <w:rPr>
                <w:rFonts w:cs="Times New Roman"/>
                <w:sz w:val="20"/>
                <w:szCs w:val="20"/>
                <w:lang w:val="en-US"/>
              </w:rPr>
              <w:t xml:space="preserve"> xây dựng được quy định tại </w:t>
            </w:r>
            <w:r w:rsidRPr="000010DC">
              <w:rPr>
                <w:rFonts w:eastAsia="Times New Roman"/>
                <w:sz w:val="20"/>
                <w:szCs w:val="20"/>
                <w:lang w:val="pl-PL"/>
              </w:rPr>
              <w:t>Luật Xây dựng, Nghị định và các Thông tư hướng dẫn</w:t>
            </w:r>
            <w:r w:rsidRPr="000010DC">
              <w:rPr>
                <w:rFonts w:eastAsia="Times New Roman"/>
                <w:sz w:val="20"/>
                <w:szCs w:val="20"/>
              </w:rPr>
              <w:t xml:space="preserve">  </w:t>
            </w:r>
          </w:p>
        </w:tc>
      </w:tr>
      <w:tr w:rsidR="00A35C6D" w:rsidRPr="00210935" w14:paraId="1848BDAE" w14:textId="77777777" w:rsidTr="008A71A1">
        <w:trPr>
          <w:gridAfter w:val="2"/>
          <w:wAfter w:w="8931" w:type="dxa"/>
        </w:trPr>
        <w:tc>
          <w:tcPr>
            <w:tcW w:w="6799" w:type="dxa"/>
          </w:tcPr>
          <w:p w14:paraId="2EFF6EC1" w14:textId="08672093" w:rsidR="00A35C6D" w:rsidRPr="00210935" w:rsidRDefault="00A35C6D" w:rsidP="00A35C6D">
            <w:pPr>
              <w:spacing w:before="40" w:after="40" w:line="280" w:lineRule="exact"/>
              <w:jc w:val="both"/>
              <w:rPr>
                <w:rFonts w:cs="Times New Roman"/>
                <w:bCs/>
                <w:sz w:val="20"/>
                <w:szCs w:val="20"/>
                <w:lang w:val="en-US"/>
              </w:rPr>
            </w:pPr>
            <w:r w:rsidRPr="00210935">
              <w:rPr>
                <w:b/>
                <w:bCs/>
                <w:i/>
                <w:iCs/>
                <w:sz w:val="20"/>
                <w:szCs w:val="20"/>
              </w:rPr>
              <w:t>Mục 3 Thi công</w:t>
            </w:r>
            <w:r w:rsidRPr="00210935">
              <w:rPr>
                <w:rFonts w:eastAsia="Times New Roman"/>
                <w:b/>
                <w:bCs/>
                <w:i/>
                <w:iCs/>
                <w:sz w:val="20"/>
                <w:szCs w:val="20"/>
              </w:rPr>
              <w:t xml:space="preserve">  xây dựng, bảo trì và quản lý, khai thác sử dụng công trình hạ tầng kỹ thuật ngầm</w:t>
            </w:r>
          </w:p>
        </w:tc>
      </w:tr>
      <w:tr w:rsidR="00A35C6D" w:rsidRPr="00210935" w14:paraId="7CE99335" w14:textId="77777777" w:rsidTr="00FD1C9C">
        <w:tc>
          <w:tcPr>
            <w:tcW w:w="6799" w:type="dxa"/>
          </w:tcPr>
          <w:p w14:paraId="5872742D"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5" w:name="dieu_20"/>
            <w:r w:rsidRPr="00210935">
              <w:rPr>
                <w:rFonts w:eastAsia="Times New Roman"/>
                <w:b/>
                <w:i/>
                <w:iCs/>
                <w:sz w:val="20"/>
                <w:szCs w:val="20"/>
              </w:rPr>
              <w:lastRenderedPageBreak/>
              <w:t>*Tại Quyết định số 07/2012/QĐ-UBND</w:t>
            </w:r>
          </w:p>
          <w:p w14:paraId="39DFC913"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20. Thi công công trình hạ tầng kỹ thuật ngầm</w:t>
            </w:r>
            <w:bookmarkEnd w:id="25"/>
          </w:p>
          <w:p w14:paraId="5931B8DD"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Trước khi thi công xây dựng công trình, chủ đầu tư phải thông báo việc khởi công công trình đến Ủy ban nhân dân phường, xã, thị trấn tại khu vực có công trình trước 5 ngày làm việc để phối hợp kiểm tra, giám sát quá trình thi công.</w:t>
            </w:r>
          </w:p>
          <w:p w14:paraId="638DE3C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Nhà thầu xây lắp phải có biện pháp thi công bảo đảm an toàn cho hoạt động bình thường của các tuyến đường dây, đường cáp, đường ống, các công trình ngầm và các công trình khác cũng như bảo đảm an toàn giao thông, vệ sinh môi trường.</w:t>
            </w:r>
          </w:p>
          <w:p w14:paraId="55674B6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Nhà thầu xây lắp phải bảo đảm an toàn, chất lượng, tiến độ thi công công trình cũng như các quy định về quản lý chất lượng công trình của Pháp luật.</w:t>
            </w:r>
          </w:p>
          <w:p w14:paraId="76C4F55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4. Có kế hoạch và chuẩn bị sẵn sàng các phương án khắc phục các sự cố có thể xẩy ra trong quá trình thi công như: gặp tầng đất yếu, tầng chứa nước, khí độc, cháy nổ, sạt lở, trồi đất, bục, vỡ.... nhằm bảo đảm an toàn cho người, phương tiện thi công và cho công trình.</w:t>
            </w:r>
          </w:p>
          <w:p w14:paraId="7D05615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5. Tuân thủ nghiêm ngặt quy trình, trình tự công việc và có chế độ thường xuyên kiểm tra điều kiện bảo đảm an toàn khi thi công. Khi gặp các sự cố bất thường nhà thầu xây lắp phải có trách nhiệm thông báo cho chủ đầu tư và các bên có liên quan để có biện pháp xử lý phù hợp.</w:t>
            </w:r>
          </w:p>
          <w:p w14:paraId="527483A6"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5AEB5BEF"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11. Thi công công trình</w:t>
            </w:r>
          </w:p>
          <w:p w14:paraId="1232B77E"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1. Trước khi thi công xây dựng công trình, chủ đầu tư phải thông báo việc khởi công công trình đến </w:t>
            </w:r>
            <w:r w:rsidRPr="00210935">
              <w:rPr>
                <w:rFonts w:eastAsia="Times New Roman"/>
                <w:sz w:val="20"/>
                <w:szCs w:val="20"/>
                <w:shd w:val="clear" w:color="auto" w:fill="FFFFFF"/>
                <w:lang w:val="pl-PL"/>
              </w:rPr>
              <w:t>Ủy ban</w:t>
            </w:r>
            <w:r w:rsidRPr="00210935">
              <w:rPr>
                <w:rFonts w:eastAsia="Times New Roman"/>
                <w:sz w:val="20"/>
                <w:szCs w:val="20"/>
                <w:lang w:val="pl-PL"/>
              </w:rPr>
              <w:t> nhân dân phường, xã, thị trấn tại khu vực có công trình trước 05 ngày làm việc để phối hợp kiểm tra, giám sát trong quá trình thi công.</w:t>
            </w:r>
          </w:p>
          <w:p w14:paraId="3EB6242E"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2. Nhà thầu xây lắp phải có biện pháp thi công bảo đảm an toàn cho hoạt động bình thường của các tuyến đường dây, đường cáp, đường ống, các công trình ngầm và các công trình khác cũng như bảo đảm an toàn giao thông, vệ sinh môi trường.</w:t>
            </w:r>
          </w:p>
          <w:p w14:paraId="6C96D685"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lastRenderedPageBreak/>
              <w:t>3. Nhà thầu xây lắp phải bảo đảm an toàn, chất lượng, tiến độ thi công công trình cũng như các quy định </w:t>
            </w:r>
            <w:r w:rsidRPr="00210935">
              <w:rPr>
                <w:rFonts w:eastAsia="Times New Roman"/>
                <w:sz w:val="20"/>
                <w:szCs w:val="20"/>
                <w:shd w:val="clear" w:color="auto" w:fill="FFFFFF"/>
                <w:lang w:val="pl-PL"/>
              </w:rPr>
              <w:t>về</w:t>
            </w:r>
            <w:r w:rsidRPr="00210935">
              <w:rPr>
                <w:rFonts w:eastAsia="Times New Roman"/>
                <w:sz w:val="20"/>
                <w:szCs w:val="20"/>
                <w:lang w:val="pl-PL"/>
              </w:rPr>
              <w:t> quản lý </w:t>
            </w:r>
            <w:r w:rsidRPr="00210935">
              <w:rPr>
                <w:rFonts w:eastAsia="Times New Roman"/>
                <w:sz w:val="20"/>
                <w:szCs w:val="20"/>
                <w:shd w:val="clear" w:color="auto" w:fill="FFFFFF"/>
                <w:lang w:val="pl-PL"/>
              </w:rPr>
              <w:t>chất</w:t>
            </w:r>
            <w:r w:rsidRPr="00210935">
              <w:rPr>
                <w:rFonts w:eastAsia="Times New Roman"/>
                <w:sz w:val="20"/>
                <w:szCs w:val="20"/>
                <w:lang w:val="pl-PL"/>
              </w:rPr>
              <w:t> lượng công trình được quy định tại Nghị định số 46/2015/NĐ-CP.</w:t>
            </w:r>
          </w:p>
          <w:p w14:paraId="71B0960A"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4. Có kế hoạch và chuẩn bị sẵn sàng các phương án khắc phục các sự cố có thể xảy ra trong quá trình thi công như: Gặp tầng đất yếu, tầng chứa nước, khí độc, cháy nổ, sạt lở, bục, vỡ nhằm bảo đảm an toàn cho người, phương tiện thi công và cho công trình.</w:t>
            </w:r>
          </w:p>
          <w:p w14:paraId="1E78E2DD"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12. Nghiệm thu, kiểm tra công tác nghiệm thu trước khi đưa vào sử dụng</w:t>
            </w:r>
          </w:p>
          <w:p w14:paraId="1EA3FB0C"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Trước khi đưa công trình hạ tầng kỹ thuật sử dụng chung vào khai thác sử dụng phải thực hiện công tác nghiệm thu, kiểm tra nghiệm thu theo quy định tại Nghị định số: 46/2015/NĐ-CP.</w:t>
            </w:r>
          </w:p>
          <w:p w14:paraId="13E2CF22" w14:textId="77777777" w:rsidR="00A35C6D" w:rsidRPr="00210935" w:rsidRDefault="00A35C6D" w:rsidP="00A35C6D">
            <w:pPr>
              <w:spacing w:before="40" w:after="40" w:line="280" w:lineRule="exact"/>
              <w:rPr>
                <w:rFonts w:eastAsia="Times New Roman"/>
                <w:sz w:val="20"/>
                <w:szCs w:val="20"/>
              </w:rPr>
            </w:pPr>
            <w:bookmarkStart w:id="26" w:name="dieu_13_1"/>
            <w:r w:rsidRPr="00210935">
              <w:rPr>
                <w:rFonts w:eastAsia="Times New Roman"/>
                <w:b/>
                <w:bCs/>
                <w:sz w:val="20"/>
                <w:szCs w:val="20"/>
                <w:lang w:val="pl-PL"/>
              </w:rPr>
              <w:t>Điều 13. Thanh toán, quyết toán các công trình hạ tầng kỹ thuật</w:t>
            </w:r>
            <w:bookmarkEnd w:id="26"/>
          </w:p>
          <w:p w14:paraId="7F3101AC"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1. Chủ đầu tư xây dựng công trình hạ tầng kỹ thuật sử dụng chung thực hiện thanh toán theo Thông tư số: 08/2016/TT-BTC ngày 18/01/2016 của Bộ Tài chính qui định về quản lý, thanh toán vốn đầu tư sử dụng nguồn vốn ngân sách nhà nước.</w:t>
            </w:r>
          </w:p>
          <w:p w14:paraId="161A17C7" w14:textId="77777777" w:rsidR="00A35C6D" w:rsidRPr="00210935" w:rsidRDefault="00A35C6D" w:rsidP="00A35C6D">
            <w:pPr>
              <w:spacing w:before="40" w:after="40" w:line="280" w:lineRule="exact"/>
              <w:rPr>
                <w:rFonts w:eastAsia="Times New Roman"/>
                <w:sz w:val="20"/>
                <w:szCs w:val="20"/>
                <w:lang w:val="pl-PL"/>
              </w:rPr>
            </w:pPr>
            <w:r w:rsidRPr="00210935">
              <w:rPr>
                <w:rFonts w:eastAsia="Times New Roman"/>
                <w:sz w:val="20"/>
                <w:szCs w:val="20"/>
                <w:lang w:val="pl-PL"/>
              </w:rPr>
              <w:t>2. Sau khi công trình hoàn thành, chủ đầu tư xây dựng công trình hạ tầng kỹ thuật sử dụng chung có trách nhiệm lập báo cáo quyết toán vốn đầu tư dự án hoàn thành theo Thông tư số: 09/2016/TT-BTC ngày 18/01/2016 của Bộ Tài chính qui định về quyết toán dự án hoàn thành thuộc nguồn vốn nhà nước.</w:t>
            </w:r>
          </w:p>
          <w:p w14:paraId="22D3B934" w14:textId="020EDD2D" w:rsidR="00A35C6D" w:rsidRPr="00210935" w:rsidRDefault="00A35C6D" w:rsidP="00A35C6D">
            <w:pPr>
              <w:shd w:val="clear" w:color="auto" w:fill="FFFFFF"/>
              <w:spacing w:before="40" w:after="40" w:line="280" w:lineRule="exact"/>
              <w:jc w:val="both"/>
              <w:rPr>
                <w:rFonts w:eastAsia="Times New Roman" w:cs="Times New Roman"/>
                <w:b/>
                <w:bCs/>
                <w:sz w:val="20"/>
                <w:szCs w:val="20"/>
                <w:lang w:val="en-US"/>
              </w:rPr>
            </w:pPr>
            <w:r w:rsidRPr="00210935">
              <w:rPr>
                <w:rFonts w:eastAsia="Times New Roman"/>
                <w:b/>
                <w:i/>
                <w:iCs/>
                <w:sz w:val="20"/>
                <w:szCs w:val="20"/>
              </w:rPr>
              <w:t xml:space="preserve">*Tại Quyết định số 813/2011/QĐ-UBND: </w:t>
            </w:r>
            <w:r w:rsidRPr="00210935">
              <w:rPr>
                <w:rFonts w:eastAsia="Times New Roman"/>
                <w:sz w:val="20"/>
                <w:szCs w:val="20"/>
                <w:lang w:val="pl-PL"/>
              </w:rPr>
              <w:t>Không quy định</w:t>
            </w:r>
          </w:p>
        </w:tc>
        <w:tc>
          <w:tcPr>
            <w:tcW w:w="5812" w:type="dxa"/>
          </w:tcPr>
          <w:p w14:paraId="3D080C42" w14:textId="77777777" w:rsidR="00463DBF" w:rsidRPr="00463DBF" w:rsidRDefault="00463DBF" w:rsidP="00463DBF">
            <w:pPr>
              <w:shd w:val="clear" w:color="auto" w:fill="FFFFFF"/>
              <w:spacing w:before="40" w:after="40" w:line="280" w:lineRule="exact"/>
              <w:ind w:firstLine="2"/>
              <w:jc w:val="both"/>
              <w:rPr>
                <w:rFonts w:eastAsia="Times New Roman" w:cs="Times New Roman"/>
                <w:b/>
                <w:bCs/>
                <w:sz w:val="20"/>
                <w:szCs w:val="20"/>
              </w:rPr>
            </w:pPr>
            <w:r w:rsidRPr="00463DBF">
              <w:rPr>
                <w:rFonts w:eastAsia="Times New Roman" w:cs="Times New Roman"/>
                <w:b/>
                <w:bCs/>
                <w:sz w:val="20"/>
                <w:szCs w:val="20"/>
              </w:rPr>
              <w:lastRenderedPageBreak/>
              <w:t>Điều 6. Đầu tư xây dựng công trình hạ tầng kỹ thuật ngầm đô thị</w:t>
            </w:r>
          </w:p>
          <w:p w14:paraId="29AAB26E"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1. Việc đầu tư xây dựng công trình hạ tầng kỹ thuật ngầm đô thị phải phù hợp với quy hoạch được duyệt và các quy định của pháp luật có liên quan.</w:t>
            </w:r>
          </w:p>
          <w:p w14:paraId="148BE5BA"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2. Khi đầu tư xây dựng mới tuyến đường đô thị, tuyến phố hoặc cải tạo chỉnh trang các tuyến đường đô thị, tuyến phố có điều kiện bố trí không gian ngầm thì chủ đầu tư có trách nhiệm đầu tư xây dựng hoặc bố trí không gian xây dựng ngầm để đầu tư xây dựng hào kỹ thuật, tuynen kỹ thuật, cống kỹ thuật, bể kỹ thuật theo quy hoạch được phê duyệt.</w:t>
            </w:r>
          </w:p>
          <w:p w14:paraId="2F74D336" w14:textId="55F8DA26" w:rsidR="00A35C6D" w:rsidRPr="00210935" w:rsidRDefault="00F6663F" w:rsidP="00F6663F">
            <w:pPr>
              <w:shd w:val="clear" w:color="auto" w:fill="FFFFFF"/>
              <w:spacing w:before="40" w:after="40" w:line="280" w:lineRule="exact"/>
              <w:ind w:firstLine="2"/>
              <w:jc w:val="both"/>
              <w:rPr>
                <w:rFonts w:eastAsia="Times New Roman" w:cs="Times New Roman"/>
                <w:b/>
                <w:bCs/>
                <w:sz w:val="20"/>
                <w:szCs w:val="20"/>
              </w:rPr>
            </w:pPr>
            <w:r w:rsidRPr="00F6663F">
              <w:rPr>
                <w:rFonts w:eastAsia="Times New Roman" w:cs="Times New Roman"/>
                <w:sz w:val="20"/>
                <w:szCs w:val="20"/>
              </w:rPr>
              <w:t>3. Chủ đầu tư các khu đô thị, khu công nghiệp, khu chức năng có trách nhiệm đầu tư đồng bộ công trình hạ tầng kỹ thuật ngầm sử dụng chung theo quy hoạch được phê duyệt.</w:t>
            </w:r>
          </w:p>
        </w:tc>
        <w:tc>
          <w:tcPr>
            <w:tcW w:w="3119" w:type="dxa"/>
          </w:tcPr>
          <w:p w14:paraId="2FD797DC" w14:textId="07266CA4" w:rsidR="00A35C6D" w:rsidRPr="00210935" w:rsidRDefault="006B11B4" w:rsidP="001761E4">
            <w:pPr>
              <w:spacing w:before="40" w:after="40" w:line="280" w:lineRule="exact"/>
              <w:jc w:val="both"/>
              <w:rPr>
                <w:rFonts w:cs="Times New Roman"/>
                <w:bCs/>
                <w:sz w:val="20"/>
                <w:szCs w:val="20"/>
                <w:lang w:val="en-US"/>
              </w:rPr>
            </w:pPr>
            <w:r>
              <w:rPr>
                <w:rFonts w:cs="Times New Roman"/>
                <w:bCs/>
                <w:sz w:val="20"/>
                <w:szCs w:val="20"/>
                <w:lang w:val="en-US"/>
              </w:rPr>
              <w:t>Dự thảo Quyết định quy định chung về việc đ</w:t>
            </w:r>
            <w:r w:rsidRPr="006B11B4">
              <w:rPr>
                <w:rFonts w:cs="Times New Roman"/>
                <w:bCs/>
                <w:sz w:val="20"/>
                <w:szCs w:val="20"/>
                <w:lang w:val="en-US"/>
              </w:rPr>
              <w:t>ầu tư xây dựng công trình hạ tầng kỹ thuật ngầm đô thị</w:t>
            </w:r>
            <w:r>
              <w:rPr>
                <w:rFonts w:cs="Times New Roman"/>
                <w:bCs/>
                <w:sz w:val="20"/>
                <w:szCs w:val="20"/>
                <w:lang w:val="en-US"/>
              </w:rPr>
              <w:t xml:space="preserve"> trên địa bàn tỉnh. Các nội dung chi tiết về </w:t>
            </w:r>
            <w:r w:rsidR="00993461">
              <w:rPr>
                <w:rFonts w:cs="Times New Roman"/>
                <w:bCs/>
                <w:sz w:val="20"/>
                <w:szCs w:val="20"/>
                <w:lang w:val="en-US"/>
              </w:rPr>
              <w:t>đ</w:t>
            </w:r>
            <w:r w:rsidR="00993461" w:rsidRPr="006B11B4">
              <w:rPr>
                <w:rFonts w:cs="Times New Roman"/>
                <w:bCs/>
                <w:sz w:val="20"/>
                <w:szCs w:val="20"/>
                <w:lang w:val="en-US"/>
              </w:rPr>
              <w:t>ầu tư xây dựng công trình hạ tầng kỹ thuật ngầm đô thị</w:t>
            </w:r>
            <w:r w:rsidR="00993461">
              <w:rPr>
                <w:rFonts w:cs="Times New Roman"/>
                <w:bCs/>
                <w:sz w:val="20"/>
                <w:szCs w:val="20"/>
                <w:lang w:val="en-US"/>
              </w:rPr>
              <w:t xml:space="preserve"> thực hiện theo quy định về đầu tư xây dựng </w:t>
            </w:r>
            <w:r w:rsidR="00621C53">
              <w:rPr>
                <w:rFonts w:cs="Times New Roman"/>
                <w:bCs/>
                <w:sz w:val="20"/>
                <w:szCs w:val="20"/>
                <w:lang w:val="en-US"/>
              </w:rPr>
              <w:t xml:space="preserve">công trình xây dựng </w:t>
            </w:r>
            <w:r w:rsidR="00621C53" w:rsidRPr="009E26A0">
              <w:rPr>
                <w:rFonts w:eastAsia="Times New Roman"/>
                <w:sz w:val="20"/>
                <w:szCs w:val="20"/>
                <w:lang w:val="pl-PL"/>
              </w:rPr>
              <w:t>được quy định tại Luật Xây dựng, Nghị định và các Thông tư hướng dẫn  hiện hành</w:t>
            </w:r>
            <w:r w:rsidR="00621C53">
              <w:rPr>
                <w:rFonts w:eastAsia="Times New Roman"/>
                <w:sz w:val="20"/>
                <w:szCs w:val="20"/>
                <w:lang w:val="pl-PL"/>
              </w:rPr>
              <w:t>.</w:t>
            </w:r>
          </w:p>
        </w:tc>
      </w:tr>
      <w:tr w:rsidR="009E26A0" w:rsidRPr="009E26A0" w14:paraId="5A4BC546" w14:textId="77777777" w:rsidTr="00FD1C9C">
        <w:tc>
          <w:tcPr>
            <w:tcW w:w="6799" w:type="dxa"/>
          </w:tcPr>
          <w:p w14:paraId="3E71F3D6" w14:textId="77777777" w:rsidR="00A35C6D" w:rsidRPr="009E26A0" w:rsidRDefault="00A35C6D" w:rsidP="00A35C6D">
            <w:pPr>
              <w:shd w:val="clear" w:color="auto" w:fill="FFFFFF"/>
              <w:spacing w:before="40" w:after="40" w:line="280" w:lineRule="exact"/>
              <w:rPr>
                <w:rFonts w:eastAsia="Times New Roman"/>
                <w:b/>
                <w:i/>
                <w:iCs/>
                <w:sz w:val="20"/>
                <w:szCs w:val="20"/>
              </w:rPr>
            </w:pPr>
            <w:bookmarkStart w:id="27" w:name="dieu_21"/>
            <w:r w:rsidRPr="009E26A0">
              <w:rPr>
                <w:rFonts w:eastAsia="Times New Roman"/>
                <w:b/>
                <w:i/>
                <w:iCs/>
                <w:sz w:val="20"/>
                <w:szCs w:val="20"/>
              </w:rPr>
              <w:t>*Tại Quyết định số 07/2012/QĐ-UBND</w:t>
            </w:r>
          </w:p>
          <w:p w14:paraId="34A42120" w14:textId="77777777" w:rsidR="00A35C6D" w:rsidRPr="009E26A0" w:rsidRDefault="00A35C6D" w:rsidP="00A35C6D">
            <w:pPr>
              <w:shd w:val="clear" w:color="auto" w:fill="FFFFFF"/>
              <w:spacing w:before="40" w:after="40" w:line="280" w:lineRule="exact"/>
              <w:rPr>
                <w:rFonts w:eastAsia="Times New Roman"/>
                <w:sz w:val="20"/>
                <w:szCs w:val="20"/>
              </w:rPr>
            </w:pPr>
            <w:r w:rsidRPr="009E26A0">
              <w:rPr>
                <w:rFonts w:eastAsia="Times New Roman"/>
                <w:b/>
                <w:bCs/>
                <w:sz w:val="20"/>
                <w:szCs w:val="20"/>
              </w:rPr>
              <w:t>Điều 21. Bảo trì công trình hạ tầng kỹ thuật ngầm</w:t>
            </w:r>
            <w:bookmarkEnd w:id="27"/>
          </w:p>
          <w:p w14:paraId="17978DF0" w14:textId="77777777" w:rsidR="00A35C6D" w:rsidRPr="009E26A0" w:rsidRDefault="00A35C6D" w:rsidP="00A35C6D">
            <w:pPr>
              <w:shd w:val="clear" w:color="auto" w:fill="FFFFFF"/>
              <w:spacing w:before="40" w:after="40" w:line="280" w:lineRule="exact"/>
              <w:rPr>
                <w:rFonts w:eastAsia="Times New Roman"/>
                <w:sz w:val="20"/>
                <w:szCs w:val="20"/>
              </w:rPr>
            </w:pPr>
            <w:r w:rsidRPr="009E26A0">
              <w:rPr>
                <w:rFonts w:eastAsia="Times New Roman"/>
                <w:sz w:val="20"/>
                <w:szCs w:val="20"/>
              </w:rPr>
              <w:t>1. Các công trình hạ tầng kỹ thuật ngầm phải được bảo trì theo quy định của pháp luật về xây dựng.</w:t>
            </w:r>
          </w:p>
          <w:p w14:paraId="2C2CE457" w14:textId="77777777" w:rsidR="00A35C6D" w:rsidRPr="009E26A0" w:rsidRDefault="00A35C6D" w:rsidP="00A35C6D">
            <w:pPr>
              <w:shd w:val="clear" w:color="auto" w:fill="FFFFFF"/>
              <w:spacing w:before="40" w:after="40" w:line="280" w:lineRule="exact"/>
              <w:rPr>
                <w:rFonts w:eastAsia="Times New Roman"/>
                <w:sz w:val="20"/>
                <w:szCs w:val="20"/>
              </w:rPr>
            </w:pPr>
            <w:r w:rsidRPr="009E26A0">
              <w:rPr>
                <w:rFonts w:eastAsia="Times New Roman"/>
                <w:sz w:val="20"/>
                <w:szCs w:val="20"/>
              </w:rPr>
              <w:t>2. Công trình tuy nen, hào kỹ thuật phải thực hiện chế độ bảo trì thường xuyên và định kỳ; công trình đường dây, đường ống, đường cáp phải thực hiện chế độ bảo trì định kỳ.</w:t>
            </w:r>
          </w:p>
          <w:p w14:paraId="5140A144" w14:textId="77777777" w:rsidR="00A35C6D" w:rsidRPr="009E26A0" w:rsidRDefault="00A35C6D" w:rsidP="00A35C6D">
            <w:pPr>
              <w:shd w:val="clear" w:color="auto" w:fill="FFFFFF"/>
              <w:spacing w:before="40" w:after="40" w:line="280" w:lineRule="exact"/>
              <w:rPr>
                <w:rFonts w:eastAsia="Times New Roman"/>
                <w:sz w:val="20"/>
                <w:szCs w:val="20"/>
              </w:rPr>
            </w:pPr>
            <w:r w:rsidRPr="009E26A0">
              <w:rPr>
                <w:rFonts w:eastAsia="Times New Roman"/>
                <w:sz w:val="20"/>
                <w:szCs w:val="20"/>
              </w:rPr>
              <w:lastRenderedPageBreak/>
              <w:t>3. Khi thực hiện công tác bảo trì phải chú ý kiểm tra nghiêm ngặt hệ thống đấu nối công trình; các thiết bị kiểm soát thông gió, chiếu sáng, phòng chống cháy nổ và bảo vệ môi trường.</w:t>
            </w:r>
          </w:p>
          <w:p w14:paraId="3777885E" w14:textId="77777777" w:rsidR="00A35C6D" w:rsidRPr="009E26A0" w:rsidRDefault="00A35C6D" w:rsidP="00A35C6D">
            <w:pPr>
              <w:shd w:val="clear" w:color="auto" w:fill="FFFFFF"/>
              <w:spacing w:before="40" w:after="40" w:line="280" w:lineRule="exact"/>
              <w:rPr>
                <w:rFonts w:eastAsia="Times New Roman"/>
                <w:b/>
                <w:i/>
                <w:iCs/>
                <w:sz w:val="20"/>
                <w:szCs w:val="20"/>
              </w:rPr>
            </w:pPr>
            <w:r w:rsidRPr="009E26A0">
              <w:rPr>
                <w:rFonts w:eastAsia="Times New Roman"/>
                <w:b/>
                <w:i/>
                <w:iCs/>
                <w:sz w:val="20"/>
                <w:szCs w:val="20"/>
              </w:rPr>
              <w:t>*Tại Quyết định số 35/2016/QĐ-UBND</w:t>
            </w:r>
          </w:p>
          <w:p w14:paraId="7FB74FBE" w14:textId="77777777" w:rsidR="00A35C6D" w:rsidRPr="009E26A0" w:rsidRDefault="00A35C6D" w:rsidP="00A35C6D">
            <w:pPr>
              <w:spacing w:before="40" w:after="40" w:line="280" w:lineRule="exact"/>
              <w:rPr>
                <w:rFonts w:eastAsia="Times New Roman"/>
                <w:sz w:val="20"/>
                <w:szCs w:val="20"/>
              </w:rPr>
            </w:pPr>
            <w:r w:rsidRPr="009E26A0">
              <w:rPr>
                <w:rFonts w:eastAsia="Times New Roman"/>
                <w:b/>
                <w:bCs/>
                <w:sz w:val="20"/>
                <w:szCs w:val="20"/>
                <w:lang w:val="pl-PL"/>
              </w:rPr>
              <w:t>Điều 14. Bảo trì công trình</w:t>
            </w:r>
          </w:p>
          <w:p w14:paraId="367B24CF" w14:textId="77777777" w:rsidR="00A35C6D" w:rsidRPr="009E26A0" w:rsidRDefault="00A35C6D" w:rsidP="00A35C6D">
            <w:pPr>
              <w:spacing w:before="40" w:after="40" w:line="280" w:lineRule="exact"/>
              <w:rPr>
                <w:rFonts w:eastAsia="Times New Roman"/>
                <w:sz w:val="20"/>
                <w:szCs w:val="20"/>
              </w:rPr>
            </w:pPr>
            <w:r w:rsidRPr="009E26A0">
              <w:rPr>
                <w:rFonts w:eastAsia="Times New Roman"/>
                <w:sz w:val="20"/>
                <w:szCs w:val="20"/>
                <w:lang w:val="pl-PL"/>
              </w:rPr>
              <w:t>Chủ sở hữu, chủ quản lý sử dụng và nhà thầu xây dựng công trình hạ tầng kỹ thuật sử dụng chung có trách nhiệm thực hiện việc bảo trì các công trình hạ tầng kỹ thuật sử dụng chung theo quy định tại Nghị định số: 46/2015/NĐ-CP.</w:t>
            </w:r>
          </w:p>
          <w:p w14:paraId="2A3015CB" w14:textId="07AA0BDC" w:rsidR="00A35C6D" w:rsidRPr="009E26A0" w:rsidRDefault="00A35C6D" w:rsidP="00A35C6D">
            <w:pPr>
              <w:shd w:val="clear" w:color="auto" w:fill="FFFFFF"/>
              <w:spacing w:before="40" w:after="40" w:line="280" w:lineRule="exact"/>
              <w:rPr>
                <w:rFonts w:eastAsia="Times New Roman" w:cs="Times New Roman"/>
                <w:b/>
                <w:bCs/>
                <w:sz w:val="20"/>
                <w:szCs w:val="20"/>
              </w:rPr>
            </w:pPr>
            <w:r w:rsidRPr="009E26A0">
              <w:rPr>
                <w:rFonts w:eastAsia="Times New Roman"/>
                <w:b/>
                <w:i/>
                <w:iCs/>
                <w:sz w:val="20"/>
                <w:szCs w:val="20"/>
              </w:rPr>
              <w:t xml:space="preserve">*Tại Quyết định số 813/2011/QĐ-UBND: </w:t>
            </w:r>
            <w:r w:rsidRPr="009E26A0">
              <w:rPr>
                <w:rFonts w:eastAsia="Times New Roman"/>
                <w:sz w:val="20"/>
                <w:szCs w:val="20"/>
              </w:rPr>
              <w:t>Không quy định</w:t>
            </w:r>
          </w:p>
        </w:tc>
        <w:tc>
          <w:tcPr>
            <w:tcW w:w="5812" w:type="dxa"/>
          </w:tcPr>
          <w:p w14:paraId="2AE52A9F" w14:textId="75F4926F" w:rsidR="00A35C6D" w:rsidRPr="00621C53" w:rsidRDefault="005B2BA4" w:rsidP="00A35C6D">
            <w:pPr>
              <w:shd w:val="clear" w:color="auto" w:fill="FFFFFF"/>
              <w:spacing w:before="40" w:after="40" w:line="280" w:lineRule="exact"/>
              <w:ind w:firstLine="2"/>
              <w:jc w:val="both"/>
              <w:rPr>
                <w:rFonts w:eastAsia="Times New Roman"/>
                <w:b/>
                <w:bCs/>
                <w:sz w:val="20"/>
                <w:szCs w:val="20"/>
                <w:lang w:val="en-US"/>
              </w:rPr>
            </w:pPr>
            <w:r w:rsidRPr="00621C53">
              <w:rPr>
                <w:rFonts w:eastAsia="Times New Roman"/>
                <w:b/>
                <w:bCs/>
                <w:sz w:val="20"/>
                <w:szCs w:val="20"/>
                <w:lang w:val="en-US"/>
              </w:rPr>
              <w:lastRenderedPageBreak/>
              <w:t>Không quy định</w:t>
            </w:r>
          </w:p>
          <w:p w14:paraId="11C0CD7D" w14:textId="2A22D6D3" w:rsidR="00A35C6D" w:rsidRPr="00621C53" w:rsidRDefault="00A35C6D" w:rsidP="00A35C6D">
            <w:pPr>
              <w:shd w:val="clear" w:color="auto" w:fill="FFFFFF"/>
              <w:spacing w:before="40" w:after="40" w:line="280" w:lineRule="exact"/>
              <w:jc w:val="both"/>
              <w:rPr>
                <w:rFonts w:eastAsia="Times New Roman" w:cs="Times New Roman"/>
                <w:b/>
                <w:bCs/>
                <w:sz w:val="20"/>
                <w:szCs w:val="20"/>
                <w:lang w:val="en-US"/>
              </w:rPr>
            </w:pPr>
          </w:p>
        </w:tc>
        <w:tc>
          <w:tcPr>
            <w:tcW w:w="3119" w:type="dxa"/>
          </w:tcPr>
          <w:p w14:paraId="2C97E57D" w14:textId="67C16CCD" w:rsidR="00A35C6D" w:rsidRPr="009E26A0" w:rsidRDefault="005B2BA4" w:rsidP="001761E4">
            <w:pPr>
              <w:spacing w:before="40" w:after="40" w:line="280" w:lineRule="exact"/>
              <w:jc w:val="both"/>
              <w:rPr>
                <w:rFonts w:cs="Times New Roman"/>
                <w:bCs/>
                <w:sz w:val="20"/>
                <w:szCs w:val="20"/>
                <w:lang w:val="en-US"/>
              </w:rPr>
            </w:pPr>
            <w:r w:rsidRPr="009E26A0">
              <w:rPr>
                <w:rFonts w:cs="Times New Roman"/>
                <w:bCs/>
                <w:sz w:val="20"/>
                <w:szCs w:val="20"/>
                <w:lang w:val="en-US"/>
              </w:rPr>
              <w:t xml:space="preserve">Việc thực hiện Bảo trì công trình hạ tầng kỹ thuật ngầm, </w:t>
            </w:r>
            <w:r w:rsidRPr="009E26A0">
              <w:rPr>
                <w:rFonts w:eastAsia="Times New Roman"/>
                <w:sz w:val="20"/>
                <w:szCs w:val="20"/>
                <w:lang w:val="pl-PL"/>
              </w:rPr>
              <w:t>công trình hạ tầng kỹ thuật sử dụng chung</w:t>
            </w:r>
            <w:r w:rsidR="00F52B05" w:rsidRPr="009E26A0">
              <w:rPr>
                <w:rFonts w:eastAsia="Times New Roman"/>
                <w:sz w:val="20"/>
                <w:szCs w:val="20"/>
                <w:lang w:val="pl-PL"/>
              </w:rPr>
              <w:t xml:space="preserve"> được thực hiện theo quy định về bảo trì công trình xây dựng được quy định tại Luật Xây dựng, Nghị định và các Thông tư hướng dẫn  hiện hành</w:t>
            </w:r>
          </w:p>
        </w:tc>
      </w:tr>
      <w:tr w:rsidR="00A35C6D" w:rsidRPr="00210935" w14:paraId="141ADF7A" w14:textId="77777777" w:rsidTr="00FD1C9C">
        <w:tc>
          <w:tcPr>
            <w:tcW w:w="6799" w:type="dxa"/>
          </w:tcPr>
          <w:p w14:paraId="512526A2"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8" w:name="dieu_22"/>
            <w:r w:rsidRPr="00210935">
              <w:rPr>
                <w:rFonts w:eastAsia="Times New Roman"/>
                <w:b/>
                <w:i/>
                <w:iCs/>
                <w:sz w:val="20"/>
                <w:szCs w:val="20"/>
              </w:rPr>
              <w:lastRenderedPageBreak/>
              <w:t>*Tại Quyết định số 07/2012/QĐ-UBND</w:t>
            </w:r>
          </w:p>
          <w:p w14:paraId="1947FCB4"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22. Trách nhiệm của các cơ quan liên quan trong việc bảo trì công trình hạ tầng kỹ thuật ngầm</w:t>
            </w:r>
            <w:bookmarkEnd w:id="28"/>
          </w:p>
          <w:p w14:paraId="79B655C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Chủ sở hữu hoặc chủ quản lý sử dụng công trình hạ tầng kỹ thuật ngầm có trách nhiệm:</w:t>
            </w:r>
          </w:p>
          <w:p w14:paraId="6305FC6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a) Tổ chức thực hiện bảo trì công trình hạ tầng kỹ thuật ngầm;</w:t>
            </w:r>
          </w:p>
          <w:p w14:paraId="77B0C2F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b) Thực hiện bảo trì công trình hạ tầng kỹ thuật ngầm theo chỉ dẫn và quy định của nhà thầu thiết kế, nhà thầu cung ứng vật tư, thiết bị công nghệ, thiết bị công trình cũng như tuân thủ các quy chuẩn, tiêu chuẩn kỹ thuật chuyên ngành;</w:t>
            </w:r>
          </w:p>
          <w:p w14:paraId="5334B634"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c) Chịu trách nhiệm trước pháp luật về chất lượng công trình xây dựng bị xuống cấp do không thực hiện quy trình bảo trì công trình theo quy định;</w:t>
            </w:r>
          </w:p>
          <w:p w14:paraId="283ECA8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d) Báo cáo định kỳ về công tác bảo trì và tình hình hoạt động của công trình hạ tầng kỹ thuật ngầm cho cơ quan quản lý nhà nước theo phân cấp.</w:t>
            </w:r>
          </w:p>
          <w:p w14:paraId="0BEC442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Sở Xây dựng Thái Nguyên; UBND các huyện, thành phố, thị xã có trách nhiệm tổ chức kiểm tra định kỳ hoặc đột xuất việc thực hiện công tác bảo trì của chủ sở hữu hoặc chủ quản lý công trình hạ tầng kỹ thuật ngầm.</w:t>
            </w:r>
          </w:p>
          <w:p w14:paraId="01FF855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08A5A244" w14:textId="42AAB657" w:rsidR="00A35C6D" w:rsidRPr="00210935" w:rsidRDefault="00A35C6D" w:rsidP="00A35C6D">
            <w:pPr>
              <w:shd w:val="clear" w:color="auto" w:fill="FFFFFF"/>
              <w:spacing w:before="40" w:after="40" w:line="280" w:lineRule="exact"/>
              <w:jc w:val="both"/>
              <w:rPr>
                <w:rFonts w:eastAsia="Times New Roman" w:cs="Times New Roman"/>
                <w:b/>
                <w:bCs/>
                <w:sz w:val="20"/>
                <w:szCs w:val="20"/>
                <w:lang w:val="en-US"/>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554EBB1B" w14:textId="699700E9" w:rsidR="00A35C6D" w:rsidRPr="00621C53" w:rsidRDefault="00621C53" w:rsidP="00A35C6D">
            <w:pPr>
              <w:shd w:val="clear" w:color="auto" w:fill="FFFFFF"/>
              <w:spacing w:before="40" w:after="40" w:line="280" w:lineRule="exact"/>
              <w:jc w:val="both"/>
              <w:rPr>
                <w:rFonts w:eastAsia="Times New Roman" w:cs="Times New Roman"/>
                <w:sz w:val="20"/>
                <w:szCs w:val="20"/>
                <w:lang w:val="en-US"/>
              </w:rPr>
            </w:pPr>
            <w:r w:rsidRPr="00621C53">
              <w:rPr>
                <w:rFonts w:eastAsia="Times New Roman"/>
                <w:sz w:val="20"/>
                <w:szCs w:val="20"/>
                <w:lang w:val="en-US"/>
              </w:rPr>
              <w:t>Không quy định</w:t>
            </w:r>
          </w:p>
        </w:tc>
        <w:tc>
          <w:tcPr>
            <w:tcW w:w="3119" w:type="dxa"/>
          </w:tcPr>
          <w:p w14:paraId="486CE1AF" w14:textId="758B8CE3" w:rsidR="00A35C6D" w:rsidRPr="00621C53" w:rsidRDefault="00DD204D" w:rsidP="001761E4">
            <w:pPr>
              <w:spacing w:before="40" w:after="40" w:line="280" w:lineRule="exact"/>
              <w:jc w:val="both"/>
              <w:rPr>
                <w:rFonts w:cs="Times New Roman"/>
                <w:sz w:val="20"/>
                <w:szCs w:val="20"/>
                <w:lang w:val="en-US"/>
              </w:rPr>
            </w:pPr>
            <w:r w:rsidRPr="00487954">
              <w:rPr>
                <w:rFonts w:cs="Times New Roman"/>
                <w:bCs/>
                <w:sz w:val="20"/>
                <w:szCs w:val="20"/>
                <w:lang w:val="en-US"/>
              </w:rPr>
              <w:t xml:space="preserve">Không quy định nội dung do đã được quy định cụ thể tại Điều </w:t>
            </w:r>
            <w:r>
              <w:rPr>
                <w:rFonts w:cs="Times New Roman"/>
                <w:bCs/>
                <w:sz w:val="20"/>
                <w:szCs w:val="20"/>
                <w:lang w:val="en-US"/>
              </w:rPr>
              <w:t>31</w:t>
            </w:r>
            <w:r w:rsidRPr="00487954">
              <w:rPr>
                <w:rFonts w:cs="Times New Roman"/>
                <w:bCs/>
                <w:sz w:val="20"/>
                <w:szCs w:val="20"/>
                <w:lang w:val="en-US"/>
              </w:rPr>
              <w:t xml:space="preserve"> </w:t>
            </w:r>
            <w:r w:rsidRPr="00487954">
              <w:rPr>
                <w:rFonts w:eastAsia="Times New Roman" w:cs="Times New Roman"/>
                <w:bCs/>
                <w:iCs/>
                <w:sz w:val="20"/>
                <w:szCs w:val="20"/>
                <w:lang w:val="en-US"/>
              </w:rPr>
              <w:t>Nghị định số 39/2010/NĐ-CP ngày 07/4/2010 của Chính phủ</w:t>
            </w:r>
          </w:p>
        </w:tc>
      </w:tr>
      <w:tr w:rsidR="00A35C6D" w:rsidRPr="00210935" w14:paraId="717FC7EC" w14:textId="77777777" w:rsidTr="00FD1C9C">
        <w:tc>
          <w:tcPr>
            <w:tcW w:w="6799" w:type="dxa"/>
          </w:tcPr>
          <w:p w14:paraId="4B4BD2F9"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29" w:name="dieu_23"/>
            <w:r w:rsidRPr="00210935">
              <w:rPr>
                <w:rFonts w:eastAsia="Times New Roman"/>
                <w:b/>
                <w:i/>
                <w:iCs/>
                <w:sz w:val="20"/>
                <w:szCs w:val="20"/>
              </w:rPr>
              <w:t>*Tại Quyết định số 07/2012/QĐ-UBND</w:t>
            </w:r>
          </w:p>
          <w:p w14:paraId="36E9880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23. Nghiệm thu, chứng nhận đủ điều kiện an toàn chịu lực và chứng nhận sự phù hợp về chất lượng của công trình hạ tầng kỹ thuật ngầm</w:t>
            </w:r>
            <w:bookmarkEnd w:id="29"/>
          </w:p>
          <w:p w14:paraId="3813574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1. Công trình hạ tầng kỹ thuật ngầm trước khi đưa vào khai thác sử dụng phải được nghiệm thu theo quy định tại Nghị định 209/2004/NĐ-CP; Thông tư số 27/2009/TT- BXD ngày 31/7/2009 của Bộ Xây dựng hướng dẫn một số nội dung về quản lý chất lượng công trình xây dựng và các văn bản hướng dẫn khác có liên quan.</w:t>
            </w:r>
          </w:p>
          <w:p w14:paraId="5907C1C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Việc tổ chức nghiệm thu, nghiệm thu và cấp giấy chứng nhận đủ điều kiện an toàn chịu lực công trình xây dựng ngầm đô thị phải tuân thủ các quy định của pháp luật về xây dựng.</w:t>
            </w:r>
          </w:p>
          <w:p w14:paraId="19A2466A"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Công trình hoặc hạng mục công trình xây dựng không phân biệt loại và cấp được chứng nhận sự phù hợp về chất lượng khi có yêu cầu của cơ quan quản lý nhà nước về xây dựng ở địa phương hoặc theo đề nghị của chủ đầu tư hoặc chủ sở hữu.</w:t>
            </w:r>
          </w:p>
          <w:p w14:paraId="017416CB"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07DF1485" w14:textId="5D9B2BC2"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1422F3BB" w14:textId="5708E4E6" w:rsidR="00A35C6D" w:rsidRPr="00A26DAF" w:rsidRDefault="00DC5DCA" w:rsidP="00DC5DCA">
            <w:pPr>
              <w:shd w:val="clear" w:color="auto" w:fill="FFFFFF"/>
              <w:spacing w:before="40" w:after="40" w:line="280" w:lineRule="exact"/>
              <w:jc w:val="both"/>
              <w:rPr>
                <w:rFonts w:eastAsia="Times New Roman" w:cs="Times New Roman"/>
                <w:sz w:val="20"/>
                <w:szCs w:val="20"/>
                <w:lang w:val="en-US"/>
              </w:rPr>
            </w:pPr>
            <w:r w:rsidRPr="00A26DAF">
              <w:rPr>
                <w:rFonts w:eastAsia="Times New Roman"/>
                <w:sz w:val="20"/>
                <w:szCs w:val="20"/>
                <w:lang w:val="en-US"/>
              </w:rPr>
              <w:lastRenderedPageBreak/>
              <w:t>Không quy định</w:t>
            </w:r>
          </w:p>
        </w:tc>
        <w:tc>
          <w:tcPr>
            <w:tcW w:w="3119" w:type="dxa"/>
          </w:tcPr>
          <w:p w14:paraId="1BED165E" w14:textId="46C7B634" w:rsidR="00A35C6D" w:rsidRPr="00210935" w:rsidRDefault="009A060B" w:rsidP="001761E4">
            <w:pPr>
              <w:spacing w:before="40" w:after="40" w:line="280" w:lineRule="exact"/>
              <w:jc w:val="both"/>
              <w:rPr>
                <w:rFonts w:cs="Times New Roman"/>
                <w:bCs/>
                <w:sz w:val="20"/>
                <w:szCs w:val="20"/>
                <w:lang w:val="en-US"/>
              </w:rPr>
            </w:pPr>
            <w:r w:rsidRPr="00487954">
              <w:rPr>
                <w:rFonts w:cs="Times New Roman"/>
                <w:bCs/>
                <w:sz w:val="20"/>
                <w:szCs w:val="20"/>
                <w:lang w:val="en-US"/>
              </w:rPr>
              <w:t xml:space="preserve">Không quy định nội dung do đã được quy định cụ thể tại Điều </w:t>
            </w:r>
            <w:r>
              <w:rPr>
                <w:rFonts w:cs="Times New Roman"/>
                <w:bCs/>
                <w:sz w:val="20"/>
                <w:szCs w:val="20"/>
                <w:lang w:val="en-US"/>
              </w:rPr>
              <w:t>22</w:t>
            </w:r>
            <w:r w:rsidRPr="00487954">
              <w:rPr>
                <w:rFonts w:cs="Times New Roman"/>
                <w:bCs/>
                <w:sz w:val="20"/>
                <w:szCs w:val="20"/>
                <w:lang w:val="en-US"/>
              </w:rPr>
              <w:t xml:space="preserve"> </w:t>
            </w:r>
            <w:r w:rsidRPr="00487954">
              <w:rPr>
                <w:rFonts w:eastAsia="Times New Roman" w:cs="Times New Roman"/>
                <w:bCs/>
                <w:iCs/>
                <w:sz w:val="20"/>
                <w:szCs w:val="20"/>
                <w:lang w:val="en-US"/>
              </w:rPr>
              <w:t>Nghị định số 39/2010/NĐ-CP ngày 07/4/2010 của Chính phủ</w:t>
            </w:r>
          </w:p>
        </w:tc>
      </w:tr>
      <w:tr w:rsidR="00A35C6D" w:rsidRPr="00210935" w14:paraId="144426CB" w14:textId="77777777" w:rsidTr="008A71A1">
        <w:trPr>
          <w:gridAfter w:val="2"/>
          <w:wAfter w:w="8931" w:type="dxa"/>
        </w:trPr>
        <w:tc>
          <w:tcPr>
            <w:tcW w:w="6799" w:type="dxa"/>
          </w:tcPr>
          <w:p w14:paraId="48D7A790" w14:textId="24740A8C" w:rsidR="00A35C6D" w:rsidRPr="00210935" w:rsidRDefault="00A35C6D" w:rsidP="00A35C6D">
            <w:pPr>
              <w:spacing w:before="40" w:after="40" w:line="280" w:lineRule="exact"/>
              <w:jc w:val="both"/>
              <w:rPr>
                <w:rFonts w:cs="Times New Roman"/>
                <w:bCs/>
                <w:sz w:val="20"/>
                <w:szCs w:val="20"/>
                <w:lang w:val="en-US"/>
              </w:rPr>
            </w:pPr>
            <w:r w:rsidRPr="00210935">
              <w:rPr>
                <w:b/>
                <w:bCs/>
                <w:i/>
                <w:iCs/>
                <w:sz w:val="20"/>
                <w:szCs w:val="20"/>
              </w:rPr>
              <w:t>Mục 4</w:t>
            </w:r>
            <w:r w:rsidRPr="00210935">
              <w:rPr>
                <w:rFonts w:eastAsia="Times New Roman"/>
                <w:b/>
                <w:bCs/>
                <w:i/>
                <w:iCs/>
                <w:sz w:val="20"/>
                <w:szCs w:val="20"/>
              </w:rPr>
              <w:t xml:space="preserve">  cải tạo, sắp xếp, di chuyển, hạ ngầm các đường dây, cáp và đường ống đi nối tại các đô thị</w:t>
            </w:r>
          </w:p>
        </w:tc>
      </w:tr>
      <w:tr w:rsidR="00A35C6D" w:rsidRPr="00210935" w14:paraId="3164FF3B" w14:textId="77777777" w:rsidTr="00FD1C9C">
        <w:tc>
          <w:tcPr>
            <w:tcW w:w="6799" w:type="dxa"/>
          </w:tcPr>
          <w:p w14:paraId="132B655F"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30" w:name="dieu_24"/>
            <w:r w:rsidRPr="00210935">
              <w:rPr>
                <w:rFonts w:eastAsia="Times New Roman"/>
                <w:b/>
                <w:i/>
                <w:iCs/>
                <w:sz w:val="20"/>
                <w:szCs w:val="20"/>
              </w:rPr>
              <w:t>*Tại Quyết định số 07/2012/QĐ-UBND</w:t>
            </w:r>
          </w:p>
          <w:p w14:paraId="02DCB705"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24. Nguyên tắc hạ ngầm đường dây, đường cáp đi nổi</w:t>
            </w:r>
            <w:bookmarkEnd w:id="30"/>
          </w:p>
          <w:p w14:paraId="6865F58F"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Tuân thủ quy hoạch đô thị, quy hoạch chuyên ngành xây dựng công trình hạ tầng kỹ thuật ngầm, kế hoạch hạ ngầm và hồ sơ thiết kế được cấp có thẩm quyền phê duyệt.</w:t>
            </w:r>
          </w:p>
          <w:p w14:paraId="2A8A5861"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Tuân thủ các quy chuẩn kỹ thuật của các ngành có liên quan.</w:t>
            </w:r>
          </w:p>
          <w:p w14:paraId="186D3B29"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Các tổ chức, cá nhân tham gia hạ ngầm đường dây, đường cáp đi nổi tại các đô thị được hỗ trợ, ưu đãi đầu tư theo các quy định của pháp luật hiện hành và các chế độ ưu đãi do UBND tỉnh quyết định.</w:t>
            </w:r>
          </w:p>
          <w:p w14:paraId="31835708"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4. Việc thiết kế, xây dựng, cải tạo, di chuyển, sắp xếp và hạ ngầm các đường dây, cáp nổi trên đường phố phải đáp ứng các yêu cầu:</w:t>
            </w:r>
          </w:p>
          <w:p w14:paraId="16AE9E28"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a) Phải đảm bảo sự kết nối với hệ thống đường dây, đường cáp chung của đô thị; đảm bảo yêu cầu về an toàn kỹ thuật, quản lý vận hành và mỹ quan đô thị;</w:t>
            </w:r>
          </w:p>
          <w:p w14:paraId="43F62C9D"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b) Khi cải tạo, sắp xếp, hạ ngầm các đường dây, đường cáp đi nổi phải gắn thẻ nhựa hoặc biển nhựa ghi tên của đơn vị quản lý đường dây, đường cáp ở vị trí dễ nhận biết để thuận tiện cho việc quản lý, vận hành.</w:t>
            </w:r>
          </w:p>
          <w:p w14:paraId="561A52D5"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4AE8A060"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15. Nguyên tắc cải tạo, di chuyển, sắp xếp, hạ ngầm đường ống, đường dây, đường cáp đi nổi</w:t>
            </w:r>
          </w:p>
          <w:p w14:paraId="595D6B66"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1. Việc cải tạo, di chuyển, sắp xếp và hạ ngầm các đường ống, đường dây, cáp nổi trên đường phố phải tuân thủ quy hoạch xây dựng đô thị và quy hoạch chuyên ngành; phù hợp kế hoạch hạ ngầm và hồ sơ thiết kế được cấp có thẩm quyền phê duyệt; đảm bảo sự kết nối với hệ thống đường ống, đường dây, đường cáp chung của đô thị; đảm bảo yêu cầu về an toàn kỹ thuật, quản lý vận hành và mỹ quan đô thị;</w:t>
            </w:r>
          </w:p>
          <w:p w14:paraId="6FEE10CD"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2. Khi thực hiện cải tạo, sắp xếp, hạ ngầm các đường ống, đường dây, đường cáp đi nổi phải gắn thẻ nhận biết trên đó ghi thông tin về tính chuyên ngành của đường dây, đường cáp; tên của đơn vị sở hữu hoặc đơn vị được ủy quyền quản lý đường dây, đường cáp, ở vị trí dễ nhận biết để thuận tiện cho việc quản lý, vận hành.</w:t>
            </w:r>
          </w:p>
          <w:p w14:paraId="6B59367A" w14:textId="1B078621"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588BDAAF" w14:textId="052B7243" w:rsidR="00A35C6D" w:rsidRPr="00C25E9F" w:rsidRDefault="00C25E9F" w:rsidP="00C25E9F">
            <w:pPr>
              <w:shd w:val="clear" w:color="auto" w:fill="FFFFFF"/>
              <w:spacing w:before="40" w:after="40" w:line="280" w:lineRule="exact"/>
              <w:ind w:firstLine="2"/>
              <w:jc w:val="both"/>
              <w:rPr>
                <w:rFonts w:eastAsia="Times New Roman" w:cs="Times New Roman"/>
                <w:sz w:val="20"/>
                <w:szCs w:val="20"/>
                <w:lang w:val="en-US"/>
              </w:rPr>
            </w:pPr>
            <w:r w:rsidRPr="00C25E9F">
              <w:rPr>
                <w:rFonts w:eastAsia="Times New Roman"/>
                <w:sz w:val="20"/>
                <w:szCs w:val="20"/>
                <w:lang w:val="en-US"/>
              </w:rPr>
              <w:lastRenderedPageBreak/>
              <w:t>Không quy định</w:t>
            </w:r>
          </w:p>
        </w:tc>
        <w:tc>
          <w:tcPr>
            <w:tcW w:w="3119" w:type="dxa"/>
          </w:tcPr>
          <w:p w14:paraId="085148DD" w14:textId="502D1210" w:rsidR="00A35C6D" w:rsidRPr="00210935" w:rsidRDefault="00361BA4" w:rsidP="001761E4">
            <w:pPr>
              <w:spacing w:before="40" w:after="40" w:line="280" w:lineRule="exact"/>
              <w:jc w:val="both"/>
              <w:rPr>
                <w:rFonts w:cs="Times New Roman"/>
                <w:bCs/>
                <w:sz w:val="20"/>
                <w:szCs w:val="20"/>
                <w:lang w:val="en-US"/>
              </w:rPr>
            </w:pPr>
            <w:r w:rsidRPr="00487954">
              <w:rPr>
                <w:rFonts w:cs="Times New Roman"/>
                <w:bCs/>
                <w:sz w:val="20"/>
                <w:szCs w:val="20"/>
                <w:lang w:val="en-US"/>
              </w:rPr>
              <w:t xml:space="preserve">Không quy định nội dung do đã được quy định cụ thể tại Điều </w:t>
            </w:r>
            <w:r>
              <w:rPr>
                <w:rFonts w:cs="Times New Roman"/>
                <w:bCs/>
                <w:sz w:val="20"/>
                <w:szCs w:val="20"/>
                <w:lang w:val="en-US"/>
              </w:rPr>
              <w:t>23</w:t>
            </w:r>
            <w:r w:rsidRPr="00487954">
              <w:rPr>
                <w:rFonts w:cs="Times New Roman"/>
                <w:bCs/>
                <w:sz w:val="20"/>
                <w:szCs w:val="20"/>
                <w:lang w:val="en-US"/>
              </w:rPr>
              <w:t xml:space="preserve"> </w:t>
            </w:r>
            <w:r w:rsidRPr="00487954">
              <w:rPr>
                <w:rFonts w:eastAsia="Times New Roman" w:cs="Times New Roman"/>
                <w:bCs/>
                <w:iCs/>
                <w:sz w:val="20"/>
                <w:szCs w:val="20"/>
                <w:lang w:val="en-US"/>
              </w:rPr>
              <w:t>Nghị định số 39/2010/NĐ-CP ngày 07/4/2010 của Chính phủ</w:t>
            </w:r>
          </w:p>
        </w:tc>
      </w:tr>
      <w:tr w:rsidR="00A35C6D" w:rsidRPr="00210935" w14:paraId="3BEA856B" w14:textId="77777777" w:rsidTr="00FD1C9C">
        <w:tc>
          <w:tcPr>
            <w:tcW w:w="6799" w:type="dxa"/>
          </w:tcPr>
          <w:p w14:paraId="0F390DB7" w14:textId="77777777" w:rsidR="00A35C6D" w:rsidRPr="00210935" w:rsidRDefault="00A35C6D" w:rsidP="00A35C6D">
            <w:pPr>
              <w:shd w:val="clear" w:color="auto" w:fill="FFFFFF"/>
              <w:spacing w:before="40" w:after="40" w:line="280" w:lineRule="exact"/>
              <w:rPr>
                <w:rFonts w:eastAsia="Times New Roman"/>
                <w:b/>
                <w:i/>
                <w:iCs/>
                <w:sz w:val="20"/>
                <w:szCs w:val="20"/>
              </w:rPr>
            </w:pPr>
            <w:bookmarkStart w:id="31" w:name="dieu_25"/>
            <w:r w:rsidRPr="00210935">
              <w:rPr>
                <w:rFonts w:eastAsia="Times New Roman"/>
                <w:b/>
                <w:i/>
                <w:iCs/>
                <w:sz w:val="20"/>
                <w:szCs w:val="20"/>
              </w:rPr>
              <w:t>*Tại Quyết định số 07/2012/QĐ-UBND</w:t>
            </w:r>
          </w:p>
          <w:p w14:paraId="1ACFD9DC"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b/>
                <w:bCs/>
                <w:sz w:val="20"/>
                <w:szCs w:val="20"/>
              </w:rPr>
              <w:t>Điều 25. Thực hiện hạ ngầm đường dây, đường cáp đi nổi</w:t>
            </w:r>
            <w:bookmarkEnd w:id="31"/>
          </w:p>
          <w:p w14:paraId="32E57F20"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1. Việc hạ ngầm đường dây đường cáp nổi trên các tuyến phố có thể sử dụng một trong các hình thức sau: cống, bể kỹ thuật; hào và tuy nen kỹ thuật.</w:t>
            </w:r>
          </w:p>
          <w:p w14:paraId="294ABCED"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2. Nhà thầu xây lắp thực hiện hạ ngầm các đường dây, cáp đi nổi phải bảo đảm an toàn, chất lượng, tiến độ của công trình.</w:t>
            </w:r>
          </w:p>
          <w:p w14:paraId="333EA2D2"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3. Chủ đầu tư có trách nhiệm phối hợp cùng chủ sở hữu của hệ thống đường dây, đường cáp đi nổi tiến hành thu hồi các cột, đường dây, cáp đi nổi không sử dụng. Cơ quan quản lý về xây dựng tại địa phương có trách nhiệm kiểm tra việc thu hồi này.</w:t>
            </w:r>
          </w:p>
          <w:p w14:paraId="04F91A26" w14:textId="77777777" w:rsidR="00A35C6D" w:rsidRPr="00210935" w:rsidRDefault="00A35C6D" w:rsidP="00A35C6D">
            <w:pPr>
              <w:shd w:val="clear" w:color="auto" w:fill="FFFFFF"/>
              <w:spacing w:before="40" w:after="40" w:line="280" w:lineRule="exact"/>
              <w:rPr>
                <w:rFonts w:eastAsia="Times New Roman"/>
                <w:sz w:val="20"/>
                <w:szCs w:val="20"/>
              </w:rPr>
            </w:pPr>
            <w:r w:rsidRPr="00210935">
              <w:rPr>
                <w:rFonts w:eastAsia="Times New Roman"/>
                <w:sz w:val="20"/>
                <w:szCs w:val="20"/>
              </w:rPr>
              <w:t xml:space="preserve">4. Các tổ chức và cá nhân khai thác, sử dụng đường dây, đường cáp đi nổi trên địa bàn có trách nhiệm phối hợp, tham gia và phải đóng góp kinh phí để thực hiện </w:t>
            </w:r>
            <w:r w:rsidRPr="00210935">
              <w:rPr>
                <w:rFonts w:eastAsia="Times New Roman"/>
                <w:sz w:val="20"/>
                <w:szCs w:val="20"/>
              </w:rPr>
              <w:lastRenderedPageBreak/>
              <w:t>việc hạ ngầm đường dây, cáp đi nổi theo kế hoạch chung của Uỷ ban nhân dân tỉnh.</w:t>
            </w:r>
          </w:p>
          <w:p w14:paraId="636CDEB2" w14:textId="77777777" w:rsidR="00A35C6D" w:rsidRPr="00210935" w:rsidRDefault="00A35C6D" w:rsidP="00A35C6D">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62A84A06" w14:textId="77777777" w:rsidR="00A35C6D" w:rsidRPr="00210935" w:rsidRDefault="00A35C6D" w:rsidP="00A35C6D">
            <w:pPr>
              <w:spacing w:before="40" w:after="40" w:line="280" w:lineRule="exact"/>
              <w:rPr>
                <w:rFonts w:eastAsia="Times New Roman"/>
                <w:sz w:val="20"/>
                <w:szCs w:val="20"/>
              </w:rPr>
            </w:pPr>
            <w:r w:rsidRPr="00210935">
              <w:rPr>
                <w:rFonts w:eastAsia="Times New Roman"/>
                <w:b/>
                <w:bCs/>
                <w:sz w:val="20"/>
                <w:szCs w:val="20"/>
                <w:lang w:val="pl-PL"/>
              </w:rPr>
              <w:t>Điều 16. Tổ chức cải tạo, di chuyển, sắp xếp, hạ ngầm đường ống, đường dây, đường cáp đi nổi</w:t>
            </w:r>
          </w:p>
          <w:p w14:paraId="6D2CAF94"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1. Đối với các tuyến đường, phố đã xây dựng hoặc các đô thị cũ, đô thị cải tạo thì </w:t>
            </w:r>
            <w:r w:rsidRPr="00210935">
              <w:rPr>
                <w:rFonts w:eastAsia="Times New Roman"/>
                <w:sz w:val="20"/>
                <w:szCs w:val="20"/>
                <w:shd w:val="clear" w:color="auto" w:fill="FFFFFF"/>
                <w:lang w:val="pl-PL"/>
              </w:rPr>
              <w:t>Ủy ban</w:t>
            </w:r>
            <w:r w:rsidRPr="00210935">
              <w:rPr>
                <w:rFonts w:eastAsia="Times New Roman"/>
                <w:sz w:val="20"/>
                <w:szCs w:val="20"/>
                <w:lang w:val="pl-PL"/>
              </w:rPr>
              <w:t> nhân dân tỉnh có chủ trương đầu tư, kêu gọi xã hội hóa đầu tư xây dựng các tuyến cống, bể kỹ thuật hoặc hào, tuy nen kỹ thuật để từng bước hạ ngầm đường dây, đường cáp nổi hoặc giao trách nhiệm cho các chủ sở hữu các công trình hạ tầng kỹ thuật tổ chức cải tạo, nâng cấp tuyến cống, bể ngầm hiện có bảo đảm khai thác tối đa năng lực sử dụng chung của các công trình hạ tầng kỹ thuật đó.</w:t>
            </w:r>
          </w:p>
          <w:p w14:paraId="6658B414"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2. </w:t>
            </w:r>
            <w:r w:rsidRPr="00210935">
              <w:rPr>
                <w:rFonts w:eastAsia="Times New Roman"/>
                <w:sz w:val="20"/>
                <w:szCs w:val="20"/>
                <w:shd w:val="clear" w:color="auto" w:fill="FFFFFF"/>
                <w:lang w:val="pl-PL"/>
              </w:rPr>
              <w:t>Ủy ban nhân dân</w:t>
            </w:r>
            <w:r w:rsidRPr="00210935">
              <w:rPr>
                <w:rFonts w:eastAsia="Times New Roman"/>
                <w:sz w:val="20"/>
                <w:szCs w:val="20"/>
                <w:lang w:val="pl-PL"/>
              </w:rPr>
              <w:t> các huyện, thành phố căn cứ vào các tuyến đường bộ được giao quản lý, chủ trì phối hợp với Sở Xây dựng, Sở Thông tin và Truyền thông, các Sở, Ngành, các tổ chức cá nhân liên quan khảo sát, tổng hợp và xây dựng kế hoạch hạ ngầm đường dây, đường cáp nổi, đề xuất cải tạo, di chuyển, sắp xếp vị trí, hướng tuyến các công trình hạ tầng kỹ thuật dùng chung theo quy hoạch chung xây dựng đô thị đã được cấp có thẩm quyền phê duyệt.</w:t>
            </w:r>
          </w:p>
          <w:p w14:paraId="74015215" w14:textId="77777777" w:rsidR="00A35C6D" w:rsidRPr="00210935" w:rsidRDefault="00A35C6D" w:rsidP="00A35C6D">
            <w:pPr>
              <w:spacing w:before="40" w:after="40" w:line="280" w:lineRule="exact"/>
              <w:rPr>
                <w:rFonts w:eastAsia="Times New Roman"/>
                <w:sz w:val="20"/>
                <w:szCs w:val="20"/>
              </w:rPr>
            </w:pPr>
            <w:r w:rsidRPr="00210935">
              <w:rPr>
                <w:rFonts w:eastAsia="Times New Roman"/>
                <w:sz w:val="20"/>
                <w:szCs w:val="20"/>
                <w:lang w:val="pl-PL"/>
              </w:rPr>
              <w:t>3. Các tổ chức, cá nhân sở hữu, khai thác, sử dụng đường ống, đường dây, đường cáp đi nổi trên địa bàn tỉnh căn cứ vào danh mục công bố các tuyến phố, các khu đô thị, khu dân cư phải ngầm hóa để xây dựng kế hoạch đầu tư, cải tạo ngầm hóa các công trình, đồng thời có trách nhiệm phối hợp, tham gia và phải đóng góp kinh phí để thực hiện việc hạ ngầm, chỉnh trang đường cáp đi nổi của mình quản lý theo </w:t>
            </w:r>
            <w:r w:rsidRPr="00210935">
              <w:rPr>
                <w:rFonts w:eastAsia="Times New Roman"/>
                <w:sz w:val="20"/>
                <w:szCs w:val="20"/>
                <w:shd w:val="clear" w:color="auto" w:fill="FFFFFF"/>
                <w:lang w:val="pl-PL"/>
              </w:rPr>
              <w:t>kế hoạch</w:t>
            </w:r>
            <w:r w:rsidRPr="00210935">
              <w:rPr>
                <w:rFonts w:eastAsia="Times New Roman"/>
                <w:sz w:val="20"/>
                <w:szCs w:val="20"/>
                <w:lang w:val="pl-PL"/>
              </w:rPr>
              <w:t> chung của </w:t>
            </w:r>
            <w:r w:rsidRPr="00210935">
              <w:rPr>
                <w:rFonts w:eastAsia="Times New Roman"/>
                <w:sz w:val="20"/>
                <w:szCs w:val="20"/>
                <w:shd w:val="clear" w:color="auto" w:fill="FFFFFF"/>
                <w:lang w:val="pl-PL"/>
              </w:rPr>
              <w:t>Ủy ban nhân dân</w:t>
            </w:r>
            <w:r w:rsidRPr="00210935">
              <w:rPr>
                <w:rFonts w:eastAsia="Times New Roman"/>
                <w:sz w:val="20"/>
                <w:szCs w:val="20"/>
                <w:lang w:val="pl-PL"/>
              </w:rPr>
              <w:t> tỉnh.</w:t>
            </w:r>
          </w:p>
          <w:p w14:paraId="71B6E244" w14:textId="77777777" w:rsidR="00A35C6D" w:rsidRPr="00210935" w:rsidRDefault="00A35C6D" w:rsidP="00A35C6D">
            <w:pPr>
              <w:spacing w:before="40" w:after="40" w:line="280" w:lineRule="exact"/>
              <w:rPr>
                <w:rFonts w:eastAsia="Times New Roman"/>
                <w:sz w:val="20"/>
                <w:szCs w:val="20"/>
                <w:lang w:val="pl-PL"/>
              </w:rPr>
            </w:pPr>
            <w:r w:rsidRPr="00210935">
              <w:rPr>
                <w:rFonts w:eastAsia="Times New Roman"/>
                <w:sz w:val="20"/>
                <w:szCs w:val="20"/>
                <w:lang w:val="pl-PL"/>
              </w:rPr>
              <w:t>4. Chủ đầu tư công trình hạ tầng kỹ thuật sử dụng chung có trách nhiệm phối hợp cùng chủ sở hữu của hệ thống đường ống, đường dây, đường cáp đi nổi tiến hành thu hồi các cột, đường dây, cáp đi nổi không sử dụng. Cơ quan quản lý </w:t>
            </w:r>
            <w:r w:rsidRPr="00210935">
              <w:rPr>
                <w:rFonts w:eastAsia="Times New Roman"/>
                <w:sz w:val="20"/>
                <w:szCs w:val="20"/>
                <w:shd w:val="clear" w:color="auto" w:fill="FFFFFF"/>
                <w:lang w:val="pl-PL"/>
              </w:rPr>
              <w:t>về</w:t>
            </w:r>
            <w:r w:rsidRPr="00210935">
              <w:rPr>
                <w:rFonts w:eastAsia="Times New Roman"/>
                <w:sz w:val="20"/>
                <w:szCs w:val="20"/>
                <w:lang w:val="pl-PL"/>
              </w:rPr>
              <w:t> xây dựng tại địa phương có trách nhiệm kiểm tra việc thu hồi này.</w:t>
            </w:r>
          </w:p>
          <w:p w14:paraId="0A0089B2" w14:textId="1013479D" w:rsidR="00A35C6D" w:rsidRPr="00210935" w:rsidRDefault="00A35C6D" w:rsidP="00A35C6D">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755F9349" w14:textId="77777777" w:rsidR="00FC4070" w:rsidRPr="00FC4070" w:rsidRDefault="00FC4070" w:rsidP="00FC4070">
            <w:pPr>
              <w:shd w:val="clear" w:color="auto" w:fill="FFFFFF"/>
              <w:spacing w:before="40" w:after="40" w:line="280" w:lineRule="exact"/>
              <w:ind w:firstLine="2"/>
              <w:jc w:val="both"/>
              <w:rPr>
                <w:rFonts w:eastAsia="Times New Roman" w:cs="Times New Roman"/>
                <w:b/>
                <w:bCs/>
                <w:sz w:val="20"/>
                <w:szCs w:val="20"/>
              </w:rPr>
            </w:pPr>
            <w:r w:rsidRPr="00FC4070">
              <w:rPr>
                <w:rFonts w:eastAsia="Times New Roman" w:cs="Times New Roman"/>
                <w:b/>
                <w:bCs/>
                <w:sz w:val="20"/>
                <w:szCs w:val="20"/>
              </w:rPr>
              <w:lastRenderedPageBreak/>
              <w:t>Điều 7. Hạ ngầm đường dây, đường cáp đi nổi trên địa bàn.</w:t>
            </w:r>
          </w:p>
          <w:p w14:paraId="129FA70A"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1. Sở Công Thương chủ trì, phối hợp với sở, ngành, đơn vị liên quan rà soát, xây dựng kế hoạch hạ ngầm các đường dây truyền tải điện tại khu vực đô thị trên địa bàn tỉnh trình Ủy ban nhân dân tỉnh xem xét, quyết định.</w:t>
            </w:r>
          </w:p>
          <w:p w14:paraId="11D7F377"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2. Sở Khoa học và Công nghệ chủ trì, phối hợp với sở, ngành, đơn vị liên quan rà soát, xây dựng kế hoạch hạ ngầm các đường dây, cáp viễn thông tại khu vực đô thị trên địa bàn tỉnh trình Ủy ban nhân dân tỉnh xem xét, quyết định.</w:t>
            </w:r>
          </w:p>
          <w:p w14:paraId="24A3E4FD"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 xml:space="preserve">3. Giao Ủy ban nhân dân cấp xã chủ trì, phối hợp cùng các cơ quan, đơn vị có liên quan căn cứ vào quy hoạch được cơ quan có thẩm quyền phê duyệt; kế hoạch hạ ngầm đường dây, đường cáp đi nổi; kế hoạch cải tạo hè phố, chỉnh trang đô thị, lập kế hoạch đầu tư, xây dựng công trình hạ tầng kỹ thuật ngầm đô thị sử dụng chung (tuynen, hào kỹ thuật </w:t>
            </w:r>
            <w:r w:rsidRPr="00F6663F">
              <w:rPr>
                <w:rFonts w:eastAsia="Times New Roman" w:cs="Times New Roman"/>
                <w:sz w:val="20"/>
                <w:szCs w:val="20"/>
              </w:rPr>
              <w:lastRenderedPageBreak/>
              <w:t>và cống, bể kỹ thuật) để hạ ngầm các đường dây, đường cáp và triển khai đồng bộ với cải tạo hè phố, chỉnh trang đô thị.</w:t>
            </w:r>
          </w:p>
          <w:p w14:paraId="51AF3A32" w14:textId="3E947FB3" w:rsidR="00A35C6D" w:rsidRPr="00210935" w:rsidRDefault="00F6663F" w:rsidP="00F6663F">
            <w:pPr>
              <w:shd w:val="clear" w:color="auto" w:fill="FFFFFF"/>
              <w:spacing w:before="40" w:after="40" w:line="280" w:lineRule="exact"/>
              <w:ind w:firstLine="2"/>
              <w:jc w:val="both"/>
              <w:rPr>
                <w:rFonts w:eastAsia="Times New Roman" w:cs="Times New Roman"/>
                <w:b/>
                <w:bCs/>
                <w:sz w:val="20"/>
                <w:szCs w:val="20"/>
              </w:rPr>
            </w:pPr>
            <w:r w:rsidRPr="00F6663F">
              <w:rPr>
                <w:rFonts w:eastAsia="Times New Roman" w:cs="Times New Roman"/>
                <w:sz w:val="20"/>
                <w:szCs w:val="20"/>
              </w:rPr>
              <w:t>4. Việc hạ ngầm các đường dây, đường cáp đi nổi phải thực hiện đồng bộ với công tác cải tạo hè phố, chỉnh trang đô thị đảm bảo hiệu quả, kết nối thuận tiện, an toàn cho các công trình hai bên tuyến hạ ngầm và cảnh quan đô thị. Nhà thầu thi công phải có biện pháp đảm bảo an toàn cho hoạt động bình thường của các công trình ngầm hạ tầng kỹ thuật đô thị và các công trình khác; đảm bảo an toàn giao thông và vệ sinh môi trường.</w:t>
            </w:r>
          </w:p>
        </w:tc>
        <w:tc>
          <w:tcPr>
            <w:tcW w:w="3119" w:type="dxa"/>
          </w:tcPr>
          <w:p w14:paraId="4A586369" w14:textId="469522D2" w:rsidR="00A35C6D" w:rsidRPr="00375C4E" w:rsidRDefault="00C50996" w:rsidP="001761E4">
            <w:pPr>
              <w:spacing w:before="40" w:after="40" w:line="280" w:lineRule="exact"/>
              <w:jc w:val="both"/>
              <w:rPr>
                <w:rFonts w:eastAsia="Times New Roman"/>
                <w:bCs/>
                <w:sz w:val="20"/>
                <w:szCs w:val="20"/>
                <w:lang w:val="en-US"/>
              </w:rPr>
            </w:pPr>
            <w:r>
              <w:rPr>
                <w:rFonts w:eastAsia="Times New Roman"/>
                <w:bCs/>
                <w:sz w:val="20"/>
                <w:szCs w:val="20"/>
                <w:lang w:val="en-US"/>
              </w:rPr>
              <w:lastRenderedPageBreak/>
              <w:t xml:space="preserve">Quy định cụ thể khoản 5 </w:t>
            </w:r>
            <w:r w:rsidRPr="00C50996">
              <w:rPr>
                <w:rFonts w:eastAsia="Times New Roman"/>
                <w:bCs/>
                <w:sz w:val="20"/>
                <w:szCs w:val="20"/>
                <w:lang w:val="en-US"/>
              </w:rPr>
              <w:t xml:space="preserve">Điều </w:t>
            </w:r>
            <w:r>
              <w:rPr>
                <w:rFonts w:eastAsia="Times New Roman"/>
                <w:bCs/>
                <w:sz w:val="20"/>
                <w:szCs w:val="20"/>
                <w:lang w:val="en-US"/>
              </w:rPr>
              <w:t>24</w:t>
            </w:r>
            <w:r w:rsidRPr="00C50996">
              <w:rPr>
                <w:rFonts w:eastAsia="Times New Roman"/>
                <w:bCs/>
                <w:sz w:val="20"/>
                <w:szCs w:val="20"/>
                <w:lang w:val="en-US"/>
              </w:rPr>
              <w:t xml:space="preserve"> Nghị định số 39/2010/NĐ-CP ngày 07/4/2010 của Chính phủ</w:t>
            </w:r>
            <w:r w:rsidR="00AD5FED">
              <w:rPr>
                <w:rFonts w:eastAsia="Times New Roman"/>
                <w:bCs/>
                <w:sz w:val="20"/>
                <w:szCs w:val="20"/>
                <w:lang w:val="en-US"/>
              </w:rPr>
              <w:t xml:space="preserve">. Nội dung </w:t>
            </w:r>
            <w:r w:rsidR="000846C4">
              <w:rPr>
                <w:rFonts w:eastAsia="Times New Roman"/>
                <w:bCs/>
                <w:sz w:val="20"/>
                <w:szCs w:val="20"/>
                <w:lang w:val="en-US"/>
              </w:rPr>
              <w:t xml:space="preserve">tại khoản 1, 2 Điều 7 của dự thảo Quyết định phù hợp với </w:t>
            </w:r>
            <w:r w:rsidR="00375C4E">
              <w:rPr>
                <w:rFonts w:eastAsia="Times New Roman"/>
                <w:bCs/>
                <w:sz w:val="20"/>
                <w:szCs w:val="20"/>
                <w:lang w:val="en-US"/>
              </w:rPr>
              <w:t xml:space="preserve">Kế hoạch số </w:t>
            </w:r>
            <w:r w:rsidR="00375C4E" w:rsidRPr="00375C4E">
              <w:rPr>
                <w:rFonts w:eastAsia="Times New Roman"/>
                <w:bCs/>
                <w:sz w:val="20"/>
                <w:szCs w:val="20"/>
              </w:rPr>
              <w:t>224/KH-UBND</w:t>
            </w:r>
            <w:r w:rsidR="00375C4E">
              <w:rPr>
                <w:rFonts w:eastAsia="Times New Roman"/>
                <w:bCs/>
                <w:sz w:val="20"/>
                <w:szCs w:val="20"/>
                <w:lang w:val="en-US"/>
              </w:rPr>
              <w:t xml:space="preserve"> ngày 28/5/2026 của UBND tỉnh Thái Nguyên. </w:t>
            </w:r>
            <w:r w:rsidR="00751BCC">
              <w:rPr>
                <w:rFonts w:eastAsia="Times New Roman"/>
                <w:bCs/>
                <w:sz w:val="20"/>
                <w:szCs w:val="20"/>
                <w:lang w:val="en-US"/>
              </w:rPr>
              <w:t>Nội dung tại khoản 3 Điều 7 của dự thảo Quyết định phù hợp với mô hình tổ chức chính quyền địa phương 2 cấp.</w:t>
            </w:r>
          </w:p>
        </w:tc>
      </w:tr>
      <w:tr w:rsidR="00E2582A" w:rsidRPr="00210935" w14:paraId="4EEDB1A5" w14:textId="77777777" w:rsidTr="00FD1C9C">
        <w:tc>
          <w:tcPr>
            <w:tcW w:w="6799" w:type="dxa"/>
          </w:tcPr>
          <w:p w14:paraId="2ABC7C85" w14:textId="5CFFB091" w:rsidR="00E2582A" w:rsidRPr="006E09FB" w:rsidRDefault="006E09FB" w:rsidP="00A35C6D">
            <w:pPr>
              <w:shd w:val="clear" w:color="auto" w:fill="FFFFFF"/>
              <w:spacing w:before="40" w:after="40" w:line="280" w:lineRule="exact"/>
              <w:rPr>
                <w:rFonts w:eastAsia="Times New Roman"/>
                <w:b/>
                <w:i/>
                <w:iCs/>
                <w:sz w:val="20"/>
                <w:szCs w:val="20"/>
                <w:lang w:val="en-US"/>
              </w:rPr>
            </w:pPr>
            <w:r>
              <w:rPr>
                <w:rFonts w:eastAsia="Times New Roman"/>
                <w:b/>
                <w:i/>
                <w:iCs/>
                <w:sz w:val="20"/>
                <w:szCs w:val="20"/>
                <w:lang w:val="en-US"/>
              </w:rPr>
              <w:lastRenderedPageBreak/>
              <w:t>Không quy định</w:t>
            </w:r>
          </w:p>
        </w:tc>
        <w:tc>
          <w:tcPr>
            <w:tcW w:w="5812" w:type="dxa"/>
          </w:tcPr>
          <w:p w14:paraId="16CD1B25" w14:textId="77777777" w:rsidR="00FB605D" w:rsidRPr="00FB605D" w:rsidRDefault="00FB605D" w:rsidP="00FB605D">
            <w:pPr>
              <w:shd w:val="clear" w:color="auto" w:fill="FFFFFF"/>
              <w:spacing w:before="40" w:after="40" w:line="280" w:lineRule="exact"/>
              <w:ind w:firstLine="2"/>
              <w:jc w:val="both"/>
              <w:rPr>
                <w:rFonts w:eastAsia="Times New Roman" w:cs="Times New Roman"/>
                <w:b/>
                <w:bCs/>
                <w:sz w:val="20"/>
                <w:szCs w:val="20"/>
              </w:rPr>
            </w:pPr>
            <w:r w:rsidRPr="00FB605D">
              <w:rPr>
                <w:rFonts w:eastAsia="Times New Roman" w:cs="Times New Roman"/>
                <w:b/>
                <w:bCs/>
                <w:sz w:val="20"/>
                <w:szCs w:val="20"/>
              </w:rPr>
              <w:t>Điều 8. Bảo vệ công trình hạ tầng kỹ thuật ngầm</w:t>
            </w:r>
          </w:p>
          <w:p w14:paraId="6E244078"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 xml:space="preserve">1. Tổ chức, cá nhân khi thực hiện khảo sát, thi công xây dựng, cải tạo, sửa chữa công trình trong khu vực có công trình hạ tầng kỹ thuật ngầm </w:t>
            </w:r>
            <w:r w:rsidRPr="00F6663F">
              <w:rPr>
                <w:rFonts w:eastAsia="Times New Roman" w:cs="Times New Roman"/>
                <w:sz w:val="20"/>
                <w:szCs w:val="20"/>
              </w:rPr>
              <w:lastRenderedPageBreak/>
              <w:t>phải thông báo và phối hợp với đơn vị quản lý công trình để xác định vị trí, phạm vi bảo vệ công trình, thực hiện các biện pháp bảo đảm an toàn theo quy định.</w:t>
            </w:r>
          </w:p>
          <w:p w14:paraId="7FCA3A98"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2. Chủ sở hữu hoặc đơn vị quản lý, vận hành công trình hạ tầng kỹ thuật ngầm có trách nhiệm:</w:t>
            </w:r>
          </w:p>
          <w:p w14:paraId="0C36D4EE"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a) Xác định, quản lý và bảo vệ phạm vi công trình thuộc thẩm quyền quản lý;</w:t>
            </w:r>
          </w:p>
          <w:p w14:paraId="2E935DBE"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b) Cung cấp thông tin cần thiết về hiện trạng công trình cho cơ quan nhà nước có thẩm quyền và các tổ chức, cá nhân có liên quan khi được yêu cầu;</w:t>
            </w:r>
          </w:p>
          <w:p w14:paraId="66800D19"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c) Thực hiện các biện pháp kiểm tra, giám sát, bảo trì nhằm bảo đảm an toàn trong quá trình khai thác, vận hành.</w:t>
            </w:r>
          </w:p>
          <w:p w14:paraId="5983786F"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3. Nghiêm cấm các hành vi:</w:t>
            </w:r>
          </w:p>
          <w:p w14:paraId="23B019EF"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a) Xâm phạm, lấn chiếm, tự ý đấu nối, di dời hoặc làm hư hỏng công trình hạ tầng kỹ thuật ngầm;</w:t>
            </w:r>
          </w:p>
          <w:p w14:paraId="35DFB6F9"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b) Thực hiện hoạt động xây dựng gây mất an toàn hoặc ảnh hưởng đến khả năng vận hành của công trình hạ tầng kỹ thuật ngầm;</w:t>
            </w:r>
          </w:p>
          <w:p w14:paraId="627B3D6E" w14:textId="77777777" w:rsidR="00F6663F" w:rsidRPr="00F6663F" w:rsidRDefault="00F6663F" w:rsidP="00F6663F">
            <w:pPr>
              <w:shd w:val="clear" w:color="auto" w:fill="FFFFFF"/>
              <w:spacing w:before="40" w:after="40" w:line="280" w:lineRule="exact"/>
              <w:ind w:firstLine="2"/>
              <w:jc w:val="both"/>
              <w:rPr>
                <w:rFonts w:eastAsia="Times New Roman" w:cs="Times New Roman"/>
                <w:sz w:val="20"/>
                <w:szCs w:val="20"/>
              </w:rPr>
            </w:pPr>
            <w:r w:rsidRPr="00F6663F">
              <w:rPr>
                <w:rFonts w:eastAsia="Times New Roman" w:cs="Times New Roman"/>
                <w:sz w:val="20"/>
                <w:szCs w:val="20"/>
              </w:rPr>
              <w:t>c) Cản trở việc quản lý, khai thác, bảo trì hoặc xử lý sự cố công trình hạ tầng kỹ thuật ngầm.</w:t>
            </w:r>
          </w:p>
          <w:p w14:paraId="1C01C2C6" w14:textId="2CF09009" w:rsidR="00E2582A" w:rsidRPr="00FC4070" w:rsidRDefault="00F6663F" w:rsidP="00F6663F">
            <w:pPr>
              <w:shd w:val="clear" w:color="auto" w:fill="FFFFFF"/>
              <w:spacing w:before="40" w:after="40" w:line="280" w:lineRule="exact"/>
              <w:ind w:firstLine="2"/>
              <w:jc w:val="both"/>
              <w:rPr>
                <w:rFonts w:eastAsia="Times New Roman" w:cs="Times New Roman"/>
                <w:b/>
                <w:bCs/>
                <w:sz w:val="20"/>
                <w:szCs w:val="20"/>
              </w:rPr>
            </w:pPr>
            <w:r w:rsidRPr="00F6663F">
              <w:rPr>
                <w:rFonts w:eastAsia="Times New Roman" w:cs="Times New Roman"/>
                <w:sz w:val="20"/>
                <w:szCs w:val="20"/>
              </w:rPr>
              <w:t>4. Khi phát hiện sự cố hoặc nguy cơ mất an toàn công trình hạ tầng kỹ thuật ngầm, tổ chức, cá nhân có trách nhiệm thông báo kịp thời cho đơn vị quản lý công trình và cơ quan có thẩm quyền để xử lý theo quy định.</w:t>
            </w:r>
          </w:p>
        </w:tc>
        <w:tc>
          <w:tcPr>
            <w:tcW w:w="3119" w:type="dxa"/>
          </w:tcPr>
          <w:p w14:paraId="0A99F236" w14:textId="50971BA5" w:rsidR="00E2582A" w:rsidRDefault="00FB605D" w:rsidP="001761E4">
            <w:pPr>
              <w:spacing w:before="40" w:after="40" w:line="280" w:lineRule="exact"/>
              <w:jc w:val="both"/>
              <w:rPr>
                <w:rFonts w:eastAsia="Times New Roman"/>
                <w:bCs/>
                <w:sz w:val="20"/>
                <w:szCs w:val="20"/>
                <w:lang w:val="en-US"/>
              </w:rPr>
            </w:pPr>
            <w:r>
              <w:rPr>
                <w:rFonts w:eastAsia="Times New Roman"/>
                <w:bCs/>
                <w:sz w:val="20"/>
                <w:szCs w:val="20"/>
                <w:lang w:val="en-US"/>
              </w:rPr>
              <w:lastRenderedPageBreak/>
              <w:t>Bổ sung quy định mới quy định cụ thể nội dung</w:t>
            </w:r>
            <w:r w:rsidR="009F25B8">
              <w:rPr>
                <w:rFonts w:eastAsia="Times New Roman"/>
                <w:bCs/>
                <w:sz w:val="20"/>
                <w:szCs w:val="20"/>
                <w:lang w:val="en-US"/>
              </w:rPr>
              <w:t xml:space="preserve"> về</w:t>
            </w:r>
            <w:r>
              <w:rPr>
                <w:rFonts w:eastAsia="Times New Roman"/>
                <w:bCs/>
                <w:sz w:val="20"/>
                <w:szCs w:val="20"/>
                <w:lang w:val="en-US"/>
              </w:rPr>
              <w:t xml:space="preserve"> </w:t>
            </w:r>
            <w:r w:rsidR="009F25B8">
              <w:rPr>
                <w:rFonts w:eastAsia="Times New Roman"/>
                <w:bCs/>
                <w:sz w:val="20"/>
                <w:szCs w:val="20"/>
                <w:lang w:val="en-US"/>
              </w:rPr>
              <w:t>b</w:t>
            </w:r>
            <w:r w:rsidR="009F25B8" w:rsidRPr="009F25B8">
              <w:rPr>
                <w:rFonts w:eastAsia="Times New Roman"/>
                <w:bCs/>
                <w:sz w:val="20"/>
                <w:szCs w:val="20"/>
                <w:lang w:val="en-US"/>
              </w:rPr>
              <w:t>ảo vệ công trình hạ tầng kỹ thuật ngầm</w:t>
            </w:r>
          </w:p>
        </w:tc>
      </w:tr>
      <w:tr w:rsidR="001761E4" w:rsidRPr="00990823" w14:paraId="15815DEA" w14:textId="77777777" w:rsidTr="00FD1C9C">
        <w:tc>
          <w:tcPr>
            <w:tcW w:w="6799" w:type="dxa"/>
          </w:tcPr>
          <w:p w14:paraId="725B1C51" w14:textId="037839C9" w:rsidR="009F25B8" w:rsidRPr="00990823" w:rsidRDefault="005254B0" w:rsidP="009F25B8">
            <w:pPr>
              <w:shd w:val="clear" w:color="auto" w:fill="FFFFFF"/>
              <w:spacing w:before="40" w:after="40" w:line="280" w:lineRule="exact"/>
              <w:rPr>
                <w:rFonts w:eastAsia="Times New Roman"/>
                <w:b/>
                <w:i/>
                <w:iCs/>
                <w:sz w:val="20"/>
                <w:szCs w:val="20"/>
              </w:rPr>
            </w:pPr>
            <w:r w:rsidRPr="00990823">
              <w:rPr>
                <w:rFonts w:cs="Times New Roman"/>
                <w:b/>
                <w:sz w:val="20"/>
                <w:szCs w:val="20"/>
                <w:lang w:val="en-US"/>
              </w:rPr>
              <w:t>Không quy định</w:t>
            </w:r>
          </w:p>
        </w:tc>
        <w:tc>
          <w:tcPr>
            <w:tcW w:w="5812" w:type="dxa"/>
          </w:tcPr>
          <w:p w14:paraId="2C5A3687" w14:textId="44FFECFF" w:rsidR="009F25B8" w:rsidRPr="00990823" w:rsidRDefault="009F25B8" w:rsidP="009F25B8">
            <w:pPr>
              <w:shd w:val="clear" w:color="auto" w:fill="FFFFFF"/>
              <w:spacing w:before="40" w:after="40" w:line="280" w:lineRule="exact"/>
              <w:ind w:firstLine="2"/>
              <w:jc w:val="both"/>
              <w:rPr>
                <w:rFonts w:eastAsia="Times New Roman" w:cs="Times New Roman"/>
                <w:b/>
                <w:bCs/>
                <w:sz w:val="20"/>
                <w:szCs w:val="20"/>
              </w:rPr>
            </w:pPr>
            <w:r w:rsidRPr="00990823">
              <w:rPr>
                <w:rFonts w:eastAsia="Times New Roman" w:cs="Times New Roman"/>
                <w:b/>
                <w:bCs/>
                <w:sz w:val="20"/>
                <w:szCs w:val="20"/>
              </w:rPr>
              <w:t>Chương III</w:t>
            </w:r>
            <w:r w:rsidRPr="00990823">
              <w:rPr>
                <w:rFonts w:eastAsia="Times New Roman" w:cs="Times New Roman"/>
                <w:b/>
                <w:bCs/>
                <w:sz w:val="20"/>
                <w:szCs w:val="20"/>
                <w:lang w:val="en-US"/>
              </w:rPr>
              <w:t>: Q</w:t>
            </w:r>
            <w:r w:rsidRPr="00990823">
              <w:rPr>
                <w:rFonts w:eastAsia="Times New Roman" w:cs="Times New Roman"/>
                <w:b/>
                <w:bCs/>
                <w:sz w:val="20"/>
                <w:szCs w:val="20"/>
              </w:rPr>
              <w:t>uản lý, sử dụng chung công trình hạ tầng kỹ thuật đô thị</w:t>
            </w:r>
          </w:p>
        </w:tc>
        <w:tc>
          <w:tcPr>
            <w:tcW w:w="3119" w:type="dxa"/>
          </w:tcPr>
          <w:p w14:paraId="1BEAB07D" w14:textId="77777777" w:rsidR="009F25B8" w:rsidRPr="00990823" w:rsidRDefault="009F25B8" w:rsidP="001761E4">
            <w:pPr>
              <w:spacing w:before="40" w:after="40" w:line="280" w:lineRule="exact"/>
              <w:jc w:val="both"/>
              <w:rPr>
                <w:rFonts w:eastAsia="Times New Roman"/>
                <w:bCs/>
                <w:sz w:val="20"/>
                <w:szCs w:val="20"/>
                <w:lang w:val="en-US"/>
              </w:rPr>
            </w:pPr>
          </w:p>
        </w:tc>
      </w:tr>
      <w:tr w:rsidR="009F25B8" w:rsidRPr="00210935" w14:paraId="6E07D994" w14:textId="77777777" w:rsidTr="00FD1C9C">
        <w:tc>
          <w:tcPr>
            <w:tcW w:w="6799" w:type="dxa"/>
          </w:tcPr>
          <w:p w14:paraId="4E259647" w14:textId="57FE1302" w:rsidR="009F25B8" w:rsidRPr="005254B0" w:rsidRDefault="009F25B8" w:rsidP="009F25B8">
            <w:pPr>
              <w:shd w:val="clear" w:color="auto" w:fill="FFFFFF"/>
              <w:spacing w:before="40" w:after="40" w:line="280" w:lineRule="exact"/>
              <w:jc w:val="both"/>
              <w:rPr>
                <w:rFonts w:eastAsia="Times New Roman" w:cs="Times New Roman"/>
                <w:sz w:val="20"/>
                <w:szCs w:val="20"/>
                <w:lang w:val="en-US"/>
              </w:rPr>
            </w:pPr>
            <w:r w:rsidRPr="005254B0">
              <w:rPr>
                <w:rFonts w:eastAsia="Times New Roman" w:cs="Times New Roman"/>
                <w:sz w:val="20"/>
                <w:szCs w:val="20"/>
                <w:lang w:val="en-US"/>
              </w:rPr>
              <w:t>Không quy định</w:t>
            </w:r>
          </w:p>
        </w:tc>
        <w:tc>
          <w:tcPr>
            <w:tcW w:w="5812" w:type="dxa"/>
          </w:tcPr>
          <w:p w14:paraId="61714DFC" w14:textId="77777777" w:rsidR="00480C15" w:rsidRPr="002025DF" w:rsidRDefault="00480C15" w:rsidP="00480C15">
            <w:pPr>
              <w:shd w:val="clear" w:color="auto" w:fill="FFFFFF"/>
              <w:tabs>
                <w:tab w:val="left" w:pos="490"/>
                <w:tab w:val="left" w:pos="851"/>
              </w:tabs>
              <w:spacing w:before="40" w:after="40" w:line="280" w:lineRule="exact"/>
              <w:jc w:val="both"/>
              <w:rPr>
                <w:rFonts w:eastAsia="Times New Roman" w:cs="Times New Roman"/>
                <w:b/>
                <w:bCs/>
                <w:sz w:val="20"/>
                <w:szCs w:val="20"/>
                <w:lang w:val="en-US"/>
              </w:rPr>
            </w:pPr>
            <w:r w:rsidRPr="002025DF">
              <w:rPr>
                <w:rFonts w:eastAsia="Times New Roman" w:cs="Times New Roman"/>
                <w:b/>
                <w:bCs/>
                <w:sz w:val="20"/>
                <w:szCs w:val="20"/>
                <w:lang w:val="en-US"/>
              </w:rPr>
              <w:t>Điều 9. Quản lý, sử dụng chung công trình hạ tầng kỹ thuật</w:t>
            </w:r>
          </w:p>
          <w:p w14:paraId="2FAA1A96" w14:textId="77777777" w:rsidR="00F6663F" w:rsidRPr="00F6663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1. Uỷ ban nhân dân tỉnh thống nhất quản lý nhà nước về sử dụng chung công trình hạ tầng kỹ thuật.</w:t>
            </w:r>
          </w:p>
          <w:p w14:paraId="2BCAB087" w14:textId="77777777" w:rsidR="00F6663F" w:rsidRPr="00F6663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2. Giao nhiệm vụ quản lý nhà nước về sử dụng chung công trình hạ tầng kỹ thuật cho các cơ quan chuyên môn thuộc Uỷ ban nhân dân tỉnh:</w:t>
            </w:r>
          </w:p>
          <w:p w14:paraId="19E30230" w14:textId="77777777" w:rsidR="00F6663F" w:rsidRPr="00F6663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lastRenderedPageBreak/>
              <w:t>a) Sở Xây dựng thống nhất quản lý nhà nước đối với hệ thống đường đô thị, hầm đường bộ, hầm đường sắt, cống ngầm, cầu đường bộ và cầu đường sắt sử dụng chung, cống cáp, hào và tuynen kỹ thuật (trừ các công trình thuộc chuyên ngành điện, chuyên ngành viễn thông); chủ trì, phối hợp với các đơn vị liên quan thực hiện quản lý đối với hệ thống cống cáp, hào và tuynen kỹ thuật trong trường hợp dùng cho nhiều mục đích sử dụng (như cáp điện, viễn thông, cấp nước, chiếu sáng…); trừ các nội dung được quy định tại điểm d khoản này.</w:t>
            </w:r>
          </w:p>
          <w:p w14:paraId="34D7A86E" w14:textId="77777777" w:rsidR="00F6663F" w:rsidRPr="00F6663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b) Sở Công Thương thống nhất quản lý nhà nước đối với hệ thống cột treo cáp (dây dẫn), cống cáp, hào và tuynen kỹ thuật thuộc chuyên ngành điện sử dụng chung; trừ các nội dung được quy định tại điểm d khoản này; chỉ đạo ngành điện, đơn vị chủ sở hữu cột điện trong việc thu hồi các cột điện không còn sử dụng, từng bước hạ ngầm các đường dây, đường cáp điện đi nổi, đảm bảo an toàn và mỹ quan đô thị.</w:t>
            </w:r>
          </w:p>
          <w:p w14:paraId="50655841" w14:textId="77777777" w:rsidR="00F6663F" w:rsidRPr="00F6663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c) Sở Khoa học và Công nghệ thống nhất quản lý nhà nước đối với hệ thống cột ăng ten, cột treo cáp (dây dẫn), cống cáp, hào và tuynen kỹ thuật thuộc chuyên ngành viễn thông sử dụng chung; trừ các nội dung được quy định tại điểm d khoản này; đôn đốc thực hiện việc hạ ngầm các đường dây, cáp viễn thông vào hệ thống công trình ngầm hạ tầng kỹ thuật đô thị.</w:t>
            </w:r>
          </w:p>
          <w:p w14:paraId="5AF79CB7" w14:textId="77777777" w:rsidR="00F6663F" w:rsidRPr="00F6663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d) Ban Quản lý các khu công nghiệp tỉnh thống nhất quản lý nhà nước về sử dụng chung công trình hạ tầng kỹ thuật đối với các công trình hạ tầng kỹ thuật sử dụng chung trong các khu công nghiệp.</w:t>
            </w:r>
          </w:p>
          <w:p w14:paraId="13031137" w14:textId="6843EFEB" w:rsidR="009F25B8" w:rsidRPr="002025DF" w:rsidRDefault="00F6663F" w:rsidP="00F6663F">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F6663F">
              <w:rPr>
                <w:rFonts w:eastAsia="Times New Roman" w:cs="Times New Roman"/>
                <w:sz w:val="20"/>
                <w:szCs w:val="20"/>
                <w:lang w:val="en-US"/>
              </w:rPr>
              <w:t>3. Uỷ ban nhân dân cấp xã thực hiện quản lý nhà nước về sử dụng chung công trình hạ tầng kỹ thuật đối với các công trình hạ tầng kỹ thuật sử dụng chung được bàn giao cho Uỷ ban nhân dân cấp xã quản lý sau đầu tư.</w:t>
            </w:r>
          </w:p>
        </w:tc>
        <w:tc>
          <w:tcPr>
            <w:tcW w:w="3119" w:type="dxa"/>
          </w:tcPr>
          <w:p w14:paraId="77B82246" w14:textId="67C2DE9A" w:rsidR="009F25B8" w:rsidRPr="002025DF" w:rsidRDefault="002025DF" w:rsidP="001761E4">
            <w:pPr>
              <w:spacing w:before="40" w:after="40" w:line="280" w:lineRule="exact"/>
              <w:jc w:val="both"/>
              <w:rPr>
                <w:rFonts w:cs="Times New Roman"/>
                <w:bCs/>
                <w:sz w:val="20"/>
                <w:szCs w:val="20"/>
                <w:lang w:val="en-US"/>
              </w:rPr>
            </w:pPr>
            <w:r>
              <w:rPr>
                <w:rFonts w:eastAsia="Times New Roman"/>
                <w:bCs/>
                <w:sz w:val="20"/>
                <w:szCs w:val="20"/>
                <w:lang w:val="en-US"/>
              </w:rPr>
              <w:lastRenderedPageBreak/>
              <w:t xml:space="preserve">Bổ sung quy định mới quy định cụ thể nội dung về </w:t>
            </w:r>
            <w:r w:rsidR="00AA313E">
              <w:rPr>
                <w:rFonts w:eastAsia="Times New Roman"/>
                <w:bCs/>
                <w:sz w:val="20"/>
                <w:szCs w:val="20"/>
                <w:lang w:val="en-US"/>
              </w:rPr>
              <w:t>q</w:t>
            </w:r>
            <w:r w:rsidR="00AA313E" w:rsidRPr="00AA313E">
              <w:rPr>
                <w:rFonts w:eastAsia="Times New Roman"/>
                <w:bCs/>
                <w:sz w:val="20"/>
                <w:szCs w:val="20"/>
                <w:lang w:val="en-US"/>
              </w:rPr>
              <w:t>uản lý, sử dụng chung công trình hạ tầng kỹ thuật</w:t>
            </w:r>
            <w:r w:rsidR="00AA313E">
              <w:rPr>
                <w:rFonts w:eastAsia="Times New Roman"/>
                <w:bCs/>
                <w:sz w:val="20"/>
                <w:szCs w:val="20"/>
                <w:lang w:val="en-US"/>
              </w:rPr>
              <w:t xml:space="preserve"> nhằm cụ thể hóa nội dung quy định tại </w:t>
            </w:r>
            <w:r w:rsidR="007C70E5">
              <w:rPr>
                <w:rFonts w:eastAsia="Times New Roman"/>
                <w:bCs/>
                <w:sz w:val="20"/>
                <w:szCs w:val="20"/>
                <w:lang w:val="en-US"/>
              </w:rPr>
              <w:t>k</w:t>
            </w:r>
            <w:r w:rsidR="007C70E5" w:rsidRPr="007C70E5">
              <w:rPr>
                <w:rFonts w:eastAsia="Times New Roman"/>
                <w:bCs/>
                <w:sz w:val="20"/>
                <w:szCs w:val="20"/>
                <w:lang w:val="en-US"/>
              </w:rPr>
              <w:t>hoản 1 Điều 23 Nghị định 72/2012/NĐ-CP</w:t>
            </w:r>
            <w:r w:rsidR="00337E45">
              <w:rPr>
                <w:rFonts w:eastAsia="Times New Roman"/>
                <w:bCs/>
                <w:sz w:val="20"/>
                <w:szCs w:val="20"/>
                <w:lang w:val="en-US"/>
              </w:rPr>
              <w:t>.</w:t>
            </w:r>
          </w:p>
        </w:tc>
      </w:tr>
      <w:tr w:rsidR="009F25B8" w:rsidRPr="00210935" w14:paraId="78F4B553" w14:textId="77777777" w:rsidTr="00FD1C9C">
        <w:tc>
          <w:tcPr>
            <w:tcW w:w="6799" w:type="dxa"/>
          </w:tcPr>
          <w:p w14:paraId="71E6CB8A" w14:textId="7CE94501" w:rsidR="009F25B8" w:rsidRPr="005254B0" w:rsidRDefault="009F25B8" w:rsidP="009F25B8">
            <w:pPr>
              <w:shd w:val="clear" w:color="auto" w:fill="FFFFFF"/>
              <w:spacing w:before="40" w:after="40" w:line="280" w:lineRule="exact"/>
              <w:jc w:val="both"/>
              <w:rPr>
                <w:rFonts w:eastAsia="Times New Roman" w:cs="Times New Roman"/>
                <w:sz w:val="20"/>
                <w:szCs w:val="20"/>
                <w:lang w:val="en-US"/>
              </w:rPr>
            </w:pPr>
            <w:r w:rsidRPr="005254B0">
              <w:rPr>
                <w:rFonts w:eastAsia="Times New Roman" w:cs="Times New Roman"/>
                <w:sz w:val="20"/>
                <w:szCs w:val="20"/>
                <w:lang w:val="en-US"/>
              </w:rPr>
              <w:t>Không quy định</w:t>
            </w:r>
          </w:p>
        </w:tc>
        <w:tc>
          <w:tcPr>
            <w:tcW w:w="5812" w:type="dxa"/>
          </w:tcPr>
          <w:p w14:paraId="687E4837" w14:textId="77777777" w:rsidR="00594854" w:rsidRDefault="00594854" w:rsidP="00615541">
            <w:pPr>
              <w:shd w:val="clear" w:color="auto" w:fill="FFFFFF"/>
              <w:tabs>
                <w:tab w:val="left" w:pos="490"/>
                <w:tab w:val="left" w:pos="851"/>
              </w:tabs>
              <w:spacing w:before="40" w:after="40" w:line="280" w:lineRule="exact"/>
              <w:jc w:val="both"/>
              <w:rPr>
                <w:rFonts w:eastAsia="Times New Roman" w:cs="Times New Roman"/>
                <w:b/>
                <w:bCs/>
                <w:sz w:val="20"/>
                <w:szCs w:val="20"/>
                <w:lang w:val="en-US"/>
              </w:rPr>
            </w:pPr>
            <w:r w:rsidRPr="00594854">
              <w:rPr>
                <w:rFonts w:eastAsia="Times New Roman" w:cs="Times New Roman"/>
                <w:b/>
                <w:bCs/>
                <w:sz w:val="20"/>
                <w:szCs w:val="20"/>
                <w:lang w:val="en-US"/>
              </w:rPr>
              <w:t>Điều 10. Xây dựng kế hoạch đầu tư xây dựng mới, cải tạo, nâng cấp công trình hạ tầng kỹ thuật sử dụng chung</w:t>
            </w:r>
          </w:p>
          <w:p w14:paraId="3E1B6671" w14:textId="295A85CF" w:rsidR="009F25B8" w:rsidRPr="00615541" w:rsidRDefault="00594854" w:rsidP="00615541">
            <w:pPr>
              <w:shd w:val="clear" w:color="auto" w:fill="FFFFFF"/>
              <w:tabs>
                <w:tab w:val="left" w:pos="490"/>
                <w:tab w:val="left" w:pos="851"/>
              </w:tabs>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 xml:space="preserve">Các cơ quan, đơn vị địa phương theo phân cấp quản lý quy định tại Điều 9 của Quy định này có trách nhiệm xây dựng Kế hoạch từng bước </w:t>
            </w:r>
            <w:r w:rsidRPr="00594854">
              <w:rPr>
                <w:rFonts w:eastAsia="Times New Roman" w:cs="Times New Roman"/>
                <w:sz w:val="20"/>
                <w:szCs w:val="20"/>
                <w:lang w:val="en-US"/>
              </w:rPr>
              <w:lastRenderedPageBreak/>
              <w:t>đầu tư xây dựng mới, cải tạo, nâng cấp đối với các công trình hạ tầng kỹ thuật sử dụng chung được giao, phân cấp quản lý.</w:t>
            </w:r>
          </w:p>
        </w:tc>
        <w:tc>
          <w:tcPr>
            <w:tcW w:w="3119" w:type="dxa"/>
          </w:tcPr>
          <w:p w14:paraId="3C35D9E3" w14:textId="42728815" w:rsidR="009F25B8" w:rsidRPr="00210935" w:rsidRDefault="00615541" w:rsidP="001761E4">
            <w:pPr>
              <w:spacing w:before="40" w:after="40" w:line="280" w:lineRule="exact"/>
              <w:jc w:val="both"/>
              <w:rPr>
                <w:rFonts w:cs="Times New Roman"/>
                <w:bCs/>
                <w:sz w:val="20"/>
                <w:szCs w:val="20"/>
                <w:lang w:val="en-US"/>
              </w:rPr>
            </w:pPr>
            <w:r>
              <w:rPr>
                <w:rFonts w:eastAsia="Times New Roman"/>
                <w:bCs/>
                <w:sz w:val="20"/>
                <w:szCs w:val="20"/>
                <w:lang w:val="en-US"/>
              </w:rPr>
              <w:lastRenderedPageBreak/>
              <w:t xml:space="preserve">Bổ sung quy định mới quy định cụ thể nội dung về </w:t>
            </w:r>
            <w:r w:rsidR="00A40283">
              <w:rPr>
                <w:rFonts w:eastAsia="Times New Roman"/>
                <w:bCs/>
                <w:sz w:val="20"/>
                <w:szCs w:val="20"/>
                <w:lang w:val="en-US"/>
              </w:rPr>
              <w:t>x</w:t>
            </w:r>
            <w:r w:rsidR="00A40283" w:rsidRPr="00A40283">
              <w:rPr>
                <w:rFonts w:eastAsia="Times New Roman"/>
                <w:bCs/>
                <w:sz w:val="20"/>
                <w:szCs w:val="20"/>
                <w:lang w:val="en-US"/>
              </w:rPr>
              <w:t>ây dựng kế hoạch đầu tư xây dựng mới, cải tạo, nâng cấp công trình hạ tầng kỹ thuật sử dụng chung</w:t>
            </w:r>
            <w:r>
              <w:rPr>
                <w:rFonts w:eastAsia="Times New Roman"/>
                <w:bCs/>
                <w:sz w:val="20"/>
                <w:szCs w:val="20"/>
                <w:lang w:val="en-US"/>
              </w:rPr>
              <w:t xml:space="preserve"> nhằm cụ thể hóa nội </w:t>
            </w:r>
            <w:r>
              <w:rPr>
                <w:rFonts w:eastAsia="Times New Roman"/>
                <w:bCs/>
                <w:sz w:val="20"/>
                <w:szCs w:val="20"/>
                <w:lang w:val="en-US"/>
              </w:rPr>
              <w:lastRenderedPageBreak/>
              <w:t xml:space="preserve">dung quy định tại </w:t>
            </w:r>
            <w:r w:rsidR="00337EA1">
              <w:rPr>
                <w:rFonts w:eastAsia="Times New Roman"/>
                <w:bCs/>
                <w:sz w:val="20"/>
                <w:szCs w:val="20"/>
                <w:lang w:val="en-US"/>
              </w:rPr>
              <w:t>k</w:t>
            </w:r>
            <w:r w:rsidR="00A40283" w:rsidRPr="00A40283">
              <w:rPr>
                <w:rFonts w:eastAsia="Times New Roman"/>
                <w:bCs/>
                <w:sz w:val="20"/>
                <w:szCs w:val="20"/>
                <w:lang w:val="en-US"/>
              </w:rPr>
              <w:t>hoản 2 Điều 8 Nghị định 72/2012/NĐ-CP</w:t>
            </w:r>
            <w:r w:rsidR="00422901">
              <w:rPr>
                <w:rFonts w:eastAsia="Times New Roman"/>
                <w:bCs/>
                <w:sz w:val="20"/>
                <w:szCs w:val="20"/>
                <w:lang w:val="en-US"/>
              </w:rPr>
              <w:t xml:space="preserve"> ngày 24/9/2012 của Chính phủ được</w:t>
            </w:r>
            <w:r w:rsidR="001676C8">
              <w:rPr>
                <w:rFonts w:eastAsia="Times New Roman"/>
                <w:bCs/>
                <w:sz w:val="20"/>
                <w:szCs w:val="20"/>
                <w:lang w:val="en-US"/>
              </w:rPr>
              <w:t xml:space="preserve"> phân cấp thực hiện tại</w:t>
            </w:r>
            <w:r w:rsidR="00A40283" w:rsidRPr="00A40283">
              <w:rPr>
                <w:rFonts w:eastAsia="Times New Roman"/>
                <w:bCs/>
                <w:sz w:val="20"/>
                <w:szCs w:val="20"/>
                <w:lang w:val="en-US"/>
              </w:rPr>
              <w:t xml:space="preserve"> </w:t>
            </w:r>
            <w:r w:rsidR="001676C8">
              <w:rPr>
                <w:rFonts w:eastAsia="Times New Roman"/>
                <w:bCs/>
                <w:sz w:val="20"/>
                <w:szCs w:val="20"/>
                <w:lang w:val="en-US"/>
              </w:rPr>
              <w:t>k</w:t>
            </w:r>
            <w:r w:rsidR="00A40283" w:rsidRPr="00A40283">
              <w:rPr>
                <w:rFonts w:eastAsia="Times New Roman"/>
                <w:bCs/>
                <w:sz w:val="20"/>
                <w:szCs w:val="20"/>
                <w:lang w:val="en-US"/>
              </w:rPr>
              <w:t>hoản 1 Điều 21 Nghị định 140/2025/NĐ-CP</w:t>
            </w:r>
            <w:r w:rsidR="00735513">
              <w:rPr>
                <w:rFonts w:eastAsia="Times New Roman"/>
                <w:bCs/>
                <w:sz w:val="20"/>
                <w:szCs w:val="20"/>
                <w:lang w:val="en-US"/>
              </w:rPr>
              <w:t xml:space="preserve"> ngày 12/6/2025 của Chính phủ</w:t>
            </w:r>
          </w:p>
        </w:tc>
      </w:tr>
      <w:tr w:rsidR="009F25B8" w:rsidRPr="00210935" w14:paraId="7112F09C" w14:textId="77777777" w:rsidTr="00FD1C9C">
        <w:tc>
          <w:tcPr>
            <w:tcW w:w="6799" w:type="dxa"/>
          </w:tcPr>
          <w:p w14:paraId="52971A54" w14:textId="1466D83A" w:rsidR="009F25B8" w:rsidRPr="00210935" w:rsidRDefault="006B5625" w:rsidP="009F25B8">
            <w:pPr>
              <w:shd w:val="clear" w:color="auto" w:fill="FFFFFF"/>
              <w:spacing w:before="40" w:after="40" w:line="280" w:lineRule="exact"/>
              <w:jc w:val="both"/>
              <w:rPr>
                <w:rFonts w:eastAsia="Times New Roman" w:cs="Times New Roman"/>
                <w:b/>
                <w:bCs/>
                <w:sz w:val="20"/>
                <w:szCs w:val="20"/>
                <w:lang w:val="en-US"/>
              </w:rPr>
            </w:pPr>
            <w:bookmarkStart w:id="32" w:name="chuong_4"/>
            <w:r w:rsidRPr="00210935">
              <w:rPr>
                <w:rFonts w:eastAsia="Times New Roman"/>
                <w:b/>
                <w:bCs/>
                <w:sz w:val="20"/>
                <w:szCs w:val="20"/>
              </w:rPr>
              <w:lastRenderedPageBreak/>
              <w:t xml:space="preserve">Chương </w:t>
            </w:r>
            <w:bookmarkStart w:id="33" w:name="chuong_4_name"/>
            <w:bookmarkEnd w:id="32"/>
            <w:r w:rsidRPr="00210935">
              <w:rPr>
                <w:rFonts w:eastAsia="Times New Roman"/>
                <w:b/>
                <w:bCs/>
                <w:sz w:val="20"/>
                <w:szCs w:val="20"/>
              </w:rPr>
              <w:t>V Quản lý dữ liệu công trình hạ tầng kỹ thuật ngầm</w:t>
            </w:r>
            <w:bookmarkEnd w:id="33"/>
            <w:r w:rsidRPr="00210935">
              <w:rPr>
                <w:rFonts w:eastAsia="Times New Roman"/>
                <w:b/>
                <w:bCs/>
                <w:sz w:val="20"/>
                <w:szCs w:val="20"/>
              </w:rPr>
              <w:t xml:space="preserve"> </w:t>
            </w:r>
            <w:r w:rsidRPr="00210935">
              <w:rPr>
                <w:b/>
                <w:bCs/>
                <w:sz w:val="20"/>
                <w:szCs w:val="20"/>
              </w:rPr>
              <w:t>và công trình hạ tầng kỹ thuật sử dụng chung</w:t>
            </w:r>
          </w:p>
        </w:tc>
        <w:tc>
          <w:tcPr>
            <w:tcW w:w="5812" w:type="dxa"/>
          </w:tcPr>
          <w:p w14:paraId="09D9F34B" w14:textId="711618F3" w:rsidR="009F25B8" w:rsidRPr="006B5625" w:rsidRDefault="006B5625" w:rsidP="006B5625">
            <w:pPr>
              <w:shd w:val="clear" w:color="auto" w:fill="FFFFFF"/>
              <w:tabs>
                <w:tab w:val="left" w:pos="490"/>
                <w:tab w:val="left" w:pos="851"/>
              </w:tabs>
              <w:spacing w:before="40" w:after="40" w:line="280" w:lineRule="exact"/>
              <w:jc w:val="both"/>
              <w:rPr>
                <w:rFonts w:eastAsia="Times New Roman" w:cs="Times New Roman"/>
                <w:b/>
                <w:bCs/>
                <w:sz w:val="20"/>
                <w:szCs w:val="20"/>
                <w:lang w:val="en-US"/>
              </w:rPr>
            </w:pPr>
            <w:r w:rsidRPr="006B5625">
              <w:rPr>
                <w:rFonts w:eastAsia="Times New Roman" w:cs="Times New Roman"/>
                <w:b/>
                <w:bCs/>
                <w:sz w:val="20"/>
                <w:szCs w:val="20"/>
                <w:lang w:val="en-US"/>
              </w:rPr>
              <w:t>Chương IV</w:t>
            </w:r>
            <w:r>
              <w:rPr>
                <w:rFonts w:eastAsia="Times New Roman" w:cs="Times New Roman"/>
                <w:b/>
                <w:bCs/>
                <w:sz w:val="20"/>
                <w:szCs w:val="20"/>
                <w:lang w:val="en-US"/>
              </w:rPr>
              <w:t xml:space="preserve">: </w:t>
            </w:r>
            <w:r w:rsidR="00040A85">
              <w:rPr>
                <w:rFonts w:eastAsia="Times New Roman" w:cs="Times New Roman"/>
                <w:b/>
                <w:bCs/>
                <w:sz w:val="20"/>
                <w:szCs w:val="20"/>
                <w:lang w:val="en-US"/>
              </w:rPr>
              <w:t>Q</w:t>
            </w:r>
            <w:r w:rsidR="00040A85" w:rsidRPr="006B5625">
              <w:rPr>
                <w:rFonts w:eastAsia="Times New Roman" w:cs="Times New Roman"/>
                <w:b/>
                <w:bCs/>
                <w:sz w:val="20"/>
                <w:szCs w:val="20"/>
                <w:lang w:val="en-US"/>
              </w:rPr>
              <w:t>uản lý, xây dựng và khai thác cơ sở dữ liệu</w:t>
            </w:r>
          </w:p>
        </w:tc>
        <w:tc>
          <w:tcPr>
            <w:tcW w:w="3119" w:type="dxa"/>
          </w:tcPr>
          <w:p w14:paraId="09573182" w14:textId="4881F439" w:rsidR="009F25B8" w:rsidRPr="00210935" w:rsidRDefault="009F25B8" w:rsidP="001761E4">
            <w:pPr>
              <w:spacing w:before="40" w:after="40" w:line="280" w:lineRule="exact"/>
              <w:jc w:val="both"/>
              <w:rPr>
                <w:rFonts w:cs="Times New Roman"/>
                <w:bCs/>
                <w:sz w:val="20"/>
                <w:szCs w:val="20"/>
                <w:lang w:val="en-US"/>
              </w:rPr>
            </w:pPr>
          </w:p>
        </w:tc>
      </w:tr>
      <w:tr w:rsidR="00040A85" w:rsidRPr="00210935" w14:paraId="70F1BA78" w14:textId="77777777" w:rsidTr="00FD1C9C">
        <w:tc>
          <w:tcPr>
            <w:tcW w:w="6799" w:type="dxa"/>
          </w:tcPr>
          <w:p w14:paraId="235AA2CC" w14:textId="77777777" w:rsidR="00040A85" w:rsidRPr="00210935" w:rsidRDefault="00040A85" w:rsidP="009F25B8">
            <w:pPr>
              <w:shd w:val="clear" w:color="auto" w:fill="FFFFFF"/>
              <w:spacing w:before="40" w:after="40" w:line="280" w:lineRule="exact"/>
              <w:jc w:val="both"/>
              <w:rPr>
                <w:rFonts w:eastAsia="Times New Roman"/>
                <w:b/>
                <w:bCs/>
                <w:sz w:val="20"/>
                <w:szCs w:val="20"/>
              </w:rPr>
            </w:pPr>
          </w:p>
        </w:tc>
        <w:tc>
          <w:tcPr>
            <w:tcW w:w="5812" w:type="dxa"/>
          </w:tcPr>
          <w:p w14:paraId="6724390F" w14:textId="5D841E8C" w:rsidR="00040A85" w:rsidRPr="006B5625" w:rsidRDefault="00040A85" w:rsidP="00040A85">
            <w:pPr>
              <w:shd w:val="clear" w:color="auto" w:fill="FFFFFF"/>
              <w:tabs>
                <w:tab w:val="left" w:pos="490"/>
                <w:tab w:val="left" w:pos="851"/>
              </w:tabs>
              <w:spacing w:before="40" w:after="40" w:line="280" w:lineRule="exact"/>
              <w:jc w:val="both"/>
              <w:rPr>
                <w:rFonts w:eastAsia="Times New Roman" w:cs="Times New Roman"/>
                <w:b/>
                <w:bCs/>
                <w:sz w:val="20"/>
                <w:szCs w:val="20"/>
                <w:lang w:val="en-US"/>
              </w:rPr>
            </w:pPr>
            <w:r w:rsidRPr="00040A85">
              <w:rPr>
                <w:rFonts w:eastAsia="Times New Roman" w:cs="Times New Roman"/>
                <w:b/>
                <w:bCs/>
                <w:sz w:val="20"/>
                <w:szCs w:val="20"/>
                <w:lang w:val="en-US"/>
              </w:rPr>
              <w:t>Mục I</w:t>
            </w:r>
            <w:r>
              <w:rPr>
                <w:rFonts w:eastAsia="Times New Roman" w:cs="Times New Roman"/>
                <w:b/>
                <w:bCs/>
                <w:sz w:val="20"/>
                <w:szCs w:val="20"/>
                <w:lang w:val="en-US"/>
              </w:rPr>
              <w:t>: Q</w:t>
            </w:r>
            <w:r w:rsidRPr="00040A85">
              <w:rPr>
                <w:rFonts w:eastAsia="Times New Roman" w:cs="Times New Roman"/>
                <w:b/>
                <w:bCs/>
                <w:sz w:val="20"/>
                <w:szCs w:val="20"/>
                <w:lang w:val="en-US"/>
              </w:rPr>
              <w:t>uy định về quản lý, phân cấp quản lý cơ sở dữ liệu và cung cấp dữ liệu về công trình ngầm đô thị</w:t>
            </w:r>
          </w:p>
        </w:tc>
        <w:tc>
          <w:tcPr>
            <w:tcW w:w="3119" w:type="dxa"/>
          </w:tcPr>
          <w:p w14:paraId="73ADE331" w14:textId="77777777" w:rsidR="00040A85" w:rsidRPr="00210935" w:rsidRDefault="00040A85" w:rsidP="001761E4">
            <w:pPr>
              <w:spacing w:before="40" w:after="40" w:line="280" w:lineRule="exact"/>
              <w:jc w:val="both"/>
              <w:rPr>
                <w:rFonts w:cs="Times New Roman"/>
                <w:bCs/>
                <w:sz w:val="20"/>
                <w:szCs w:val="20"/>
                <w:lang w:val="en-US"/>
              </w:rPr>
            </w:pPr>
          </w:p>
        </w:tc>
      </w:tr>
      <w:tr w:rsidR="009F25B8" w:rsidRPr="00210935" w14:paraId="5AE1F3DF" w14:textId="77777777" w:rsidTr="00FD1C9C">
        <w:tc>
          <w:tcPr>
            <w:tcW w:w="6799" w:type="dxa"/>
          </w:tcPr>
          <w:p w14:paraId="09DE193D"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34" w:name="dieu_26"/>
            <w:r w:rsidRPr="00210935">
              <w:rPr>
                <w:rFonts w:eastAsia="Times New Roman"/>
                <w:b/>
                <w:i/>
                <w:iCs/>
                <w:sz w:val="20"/>
                <w:szCs w:val="20"/>
              </w:rPr>
              <w:t>*Tại Quyết định số 07/2012/QĐ-UBND</w:t>
            </w:r>
          </w:p>
          <w:p w14:paraId="287AEE70"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26. Cơ sở dữ liệu công trình hạ tầng kỹ thuật ngầm bao gồm</w:t>
            </w:r>
            <w:bookmarkEnd w:id="34"/>
          </w:p>
          <w:p w14:paraId="0F19F7C9"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1. Dữ liệu về quy hoạch xây dựng công trình hạ tầng kỹ thuật ngầm bao gồm các đồ án quy hoạch xây dựng hoặc các đồ án quy hoạch công trình hạ tầng kỹ thuật ngầm được cấp có thẩm quyền phê duyệt.</w:t>
            </w:r>
          </w:p>
          <w:p w14:paraId="72439D3A"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2. Dữ liệu về hiện trạng các công trình hạ tầng kỹ thuật ngầm:</w:t>
            </w:r>
          </w:p>
          <w:p w14:paraId="26F3B7A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Các bản vẽ hoàn công xây dựng của từng công trình hạ tầng kỹ thuật ngầm được đưa vào dữ liệu gồm: Các bản vẽ mặt bằng, mặt cắt dọc, mặt cắt ngang, hệ thống đấu nối kỹ thuật thể hiện được vị trí, mặt bằng định vị, chiều sâu công trình.</w:t>
            </w:r>
          </w:p>
          <w:p w14:paraId="6ED945A0"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Bản vẽ hiện trạng hệ thống công trình hạ tầng kỹ thuật ngầm đô thị được lập cho một khu vực của đô thị hoặc toàn đô thị trong đó thể hiện loại công trình, quy mô, vị trí, kích thước và hệ thống đấu nối kỹ thuật của các công trình.</w:t>
            </w:r>
          </w:p>
          <w:p w14:paraId="205101AA"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3. Các dữ liệu có liên quan về quản lý xây dựng công trình hạ tầng kỹ thuật ngầm:</w:t>
            </w:r>
          </w:p>
          <w:p w14:paraId="5EB99805"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Thông tin về cấp và loại công trình, quy mô và tính chất công trình, thời gian hoàn thành công trình và tình trạng sử dụng;</w:t>
            </w:r>
          </w:p>
          <w:p w14:paraId="1109D9AD"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Thông tin về tên, địa chỉ và số điện thoại liên hệ của chủ sở hữu công trình;</w:t>
            </w:r>
          </w:p>
          <w:p w14:paraId="41F07DDE"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 Thông tin về tên, địa chỉ và điện thoại liên hệ các đơn vị quản lý, vận hành và đơn vị sử dụng các công trình hạ tầng kỹ thuật ngầm.</w:t>
            </w:r>
          </w:p>
          <w:p w14:paraId="42197415"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 xml:space="preserve">4. Dữ liệu công trình hạ tầng kỹ thuật ngầm do các tổ chức, cá nhân cung cấp cho cơ quan quản lý cơ sở dữ liệu công trình ngầm (Sở Xây dựng, phòng Quản lý đô </w:t>
            </w:r>
            <w:r w:rsidRPr="00210935">
              <w:rPr>
                <w:rFonts w:eastAsia="Times New Roman"/>
                <w:sz w:val="20"/>
                <w:szCs w:val="20"/>
              </w:rPr>
              <w:lastRenderedPageBreak/>
              <w:t>thị thuộc UBND thành phố, thị xã; phòng Kinh tế - Hạ tầng thuộc UBND các huyện) bao gồm:</w:t>
            </w:r>
          </w:p>
          <w:p w14:paraId="65871993"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Dữ liệu công trình hạ tầng kỹ thuật ngầm được quy định tại khoản 1 của Điều này là các bản vẽ và dữ liệu đã được số hóa;</w:t>
            </w:r>
          </w:p>
          <w:p w14:paraId="0AED155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Dữ liệu công trình hạ tầng kỹ thuật ngầm được quy định tại khoản 2 của Điều này là thuyết minh tổng hợp, bản vẽ và dữ liệu đã được số hóa;</w:t>
            </w:r>
          </w:p>
          <w:p w14:paraId="44586486"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 Dữ liệu được quy định tại khoản 3 của Điều này là các văn bản.</w:t>
            </w:r>
          </w:p>
          <w:p w14:paraId="0E15522F"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62FE7EF5"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Điều 17. Cơ sở dữ liệu công trình hạ tầng kỹ thuật sử dụng chung</w:t>
            </w:r>
          </w:p>
          <w:p w14:paraId="58596B72"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1. Dữ liệu về quy hoạch xây dựng công trình hạ tầng kỹ thuật sử dụng chung bao gồm các đồ án quy hoạch xây dựng hoặc các đồ án quy hoạch công trình hạ tầng kỹ thuật được cấp có thẩm quyền phê duyệt.</w:t>
            </w:r>
          </w:p>
          <w:p w14:paraId="797BEA93"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2. Dữ liệu về hiện trạng các công trình hạ tầng kỹ thuật bao gồm các loại bản vẽ hiện trạng và bản vẽ hoàn công xây dựng của hệ thống công trình hạ tầng kỹ thuật sử dụng chung được lập cho một khu vực của đô thị hoặc toàn đô thị trong đó thể hiện loại công trình, quy mô, vị trí, kích thước và </w:t>
            </w:r>
            <w:r w:rsidRPr="00210935">
              <w:rPr>
                <w:rFonts w:eastAsia="Times New Roman"/>
                <w:sz w:val="20"/>
                <w:szCs w:val="20"/>
                <w:shd w:val="clear" w:color="auto" w:fill="FFFFFF"/>
                <w:lang w:val="pl-PL"/>
              </w:rPr>
              <w:t>hệ thống</w:t>
            </w:r>
            <w:r w:rsidRPr="00210935">
              <w:rPr>
                <w:rFonts w:eastAsia="Times New Roman"/>
                <w:sz w:val="20"/>
                <w:szCs w:val="20"/>
                <w:lang w:val="pl-PL"/>
              </w:rPr>
              <w:t> đấu nối kỹ thuật của các công trình.</w:t>
            </w:r>
          </w:p>
          <w:p w14:paraId="21E2F467"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3. Các dữ liệu có liên quan về quản lý xây dựng công trình hạ tầng kỹ thuật sử dụng chung:</w:t>
            </w:r>
          </w:p>
          <w:p w14:paraId="1AC6D595"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a) Thông tin về cấp và loại công trình, quy mô và tính chất công trình, thời gian hoàn thành công trình và tình trạng </w:t>
            </w:r>
            <w:r w:rsidRPr="00210935">
              <w:rPr>
                <w:rFonts w:eastAsia="Times New Roman"/>
                <w:sz w:val="20"/>
                <w:szCs w:val="20"/>
                <w:shd w:val="clear" w:color="auto" w:fill="FFFFFF"/>
                <w:lang w:val="pl-PL"/>
              </w:rPr>
              <w:t>sử dụng</w:t>
            </w:r>
            <w:r w:rsidRPr="00210935">
              <w:rPr>
                <w:rFonts w:eastAsia="Times New Roman"/>
                <w:sz w:val="20"/>
                <w:szCs w:val="20"/>
                <w:lang w:val="pl-PL"/>
              </w:rPr>
              <w:t>;</w:t>
            </w:r>
          </w:p>
          <w:p w14:paraId="58FC778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b) Thông tin về tên, địa chỉ và số điện thoại liên hệ của chủ sở hữu công trình;</w:t>
            </w:r>
          </w:p>
          <w:p w14:paraId="6881DA3E"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c) Thông tin về tên, địa chỉ và điện thoại liên hệ các đơn vị quản lý, vận hành và đơn vị sử dụng các công trình hạ tầng kỹ thuật sử dụng chung.</w:t>
            </w:r>
          </w:p>
          <w:p w14:paraId="589E6DD0"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4. Dữ liệu công trình hạ tầng kỹ thuật sử dụng chung do các tổ chức, cá nhân cung cấp cho cơ quan quản lý cơ sở dữ liệu (Sở Xây dựng, các cơ quan quản lý chuyên ngành, Phòng Quản lý đô thị thuộc </w:t>
            </w:r>
            <w:r w:rsidRPr="00210935">
              <w:rPr>
                <w:rFonts w:eastAsia="Times New Roman"/>
                <w:sz w:val="20"/>
                <w:szCs w:val="20"/>
                <w:shd w:val="clear" w:color="auto" w:fill="FFFFFF"/>
                <w:lang w:val="pl-PL"/>
              </w:rPr>
              <w:t>Ủy ban nhân dân</w:t>
            </w:r>
            <w:r w:rsidRPr="00210935">
              <w:rPr>
                <w:rFonts w:eastAsia="Times New Roman"/>
                <w:sz w:val="20"/>
                <w:szCs w:val="20"/>
                <w:lang w:val="pl-PL"/>
              </w:rPr>
              <w:t> thành phố; Phòng Kinh tế và Hạ tầng kỹ thuật thuộc </w:t>
            </w:r>
            <w:r w:rsidRPr="00210935">
              <w:rPr>
                <w:rFonts w:eastAsia="Times New Roman"/>
                <w:sz w:val="20"/>
                <w:szCs w:val="20"/>
                <w:shd w:val="clear" w:color="auto" w:fill="FFFFFF"/>
                <w:lang w:val="pl-PL"/>
              </w:rPr>
              <w:t>Ủy ban nhân dân</w:t>
            </w:r>
            <w:r w:rsidRPr="00210935">
              <w:rPr>
                <w:rFonts w:eastAsia="Times New Roman"/>
                <w:sz w:val="20"/>
                <w:szCs w:val="20"/>
                <w:lang w:val="pl-PL"/>
              </w:rPr>
              <w:t> các huyện) là các bản vẽ, thuyết minh và dữ liệu đã được số hóa.</w:t>
            </w:r>
          </w:p>
          <w:p w14:paraId="50E7B6FA"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64637CAB" w14:textId="78CC5CD0"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b/>
                <w:bCs/>
                <w:sz w:val="20"/>
                <w:szCs w:val="20"/>
              </w:rPr>
              <w:lastRenderedPageBreak/>
              <w:t>Điều 5. Dữ liệu công trình ngầm, xây dựng, quản lý và cung cấp dữ liệu công trình xây dựng ngầm đô thị; giấy phép xây dựng và dấu mốc công trình</w:t>
            </w:r>
          </w:p>
          <w:p w14:paraId="57B2A2E2" w14:textId="77777777" w:rsidR="009F25B8" w:rsidRPr="00210935" w:rsidRDefault="009F25B8" w:rsidP="009F25B8">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1. Dữ liệu công trình ngầm gồm:</w:t>
            </w:r>
          </w:p>
          <w:p w14:paraId="7B1F8E1E" w14:textId="77777777" w:rsidR="009F25B8" w:rsidRPr="00210935" w:rsidRDefault="009F25B8" w:rsidP="009F25B8">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 Dữ liệu về hiện trạng công trình ngầm đô thị.</w:t>
            </w:r>
          </w:p>
          <w:p w14:paraId="049C02D2" w14:textId="77777777" w:rsidR="009F25B8" w:rsidRPr="00210935" w:rsidRDefault="009F25B8" w:rsidP="009F25B8">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 Dữ liệu về quy hoạch không gian xây dựng ngầm đô thị.</w:t>
            </w:r>
          </w:p>
          <w:p w14:paraId="504180BE" w14:textId="6ABB35CA" w:rsidR="009F25B8" w:rsidRPr="000E5F09" w:rsidRDefault="009F25B8" w:rsidP="009F25B8">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 Các dữ liệu khác có liên quan đến quản lý không gian xây dựng ngầm đô thị.</w:t>
            </w:r>
          </w:p>
        </w:tc>
        <w:tc>
          <w:tcPr>
            <w:tcW w:w="5812" w:type="dxa"/>
          </w:tcPr>
          <w:p w14:paraId="7BF4E717" w14:textId="66E8BF32" w:rsidR="009F25B8" w:rsidRPr="00CC0F54" w:rsidRDefault="00CC0F54" w:rsidP="008A0B43">
            <w:pPr>
              <w:shd w:val="clear" w:color="auto" w:fill="FFFFFF"/>
              <w:spacing w:before="40" w:after="40" w:line="280" w:lineRule="exact"/>
              <w:jc w:val="both"/>
              <w:rPr>
                <w:rFonts w:eastAsia="Times New Roman" w:cs="Times New Roman"/>
                <w:sz w:val="20"/>
                <w:szCs w:val="20"/>
                <w:lang w:val="en-US"/>
              </w:rPr>
            </w:pPr>
            <w:r w:rsidRPr="00CC0F54">
              <w:rPr>
                <w:rFonts w:eastAsia="Times New Roman" w:cs="Times New Roman"/>
                <w:sz w:val="20"/>
                <w:szCs w:val="20"/>
                <w:lang w:val="en-US"/>
              </w:rPr>
              <w:lastRenderedPageBreak/>
              <w:t>Không quy định</w:t>
            </w:r>
          </w:p>
        </w:tc>
        <w:tc>
          <w:tcPr>
            <w:tcW w:w="3119" w:type="dxa"/>
          </w:tcPr>
          <w:p w14:paraId="30C3508B" w14:textId="3604609C" w:rsidR="009F25B8" w:rsidRDefault="00EA214F" w:rsidP="001761E4">
            <w:pPr>
              <w:spacing w:before="40" w:after="40" w:line="280" w:lineRule="exact"/>
              <w:jc w:val="both"/>
              <w:rPr>
                <w:rFonts w:eastAsia="Times New Roman" w:cs="Times New Roman"/>
                <w:bCs/>
                <w:iCs/>
                <w:sz w:val="20"/>
                <w:szCs w:val="20"/>
                <w:lang w:val="en-US"/>
              </w:rPr>
            </w:pPr>
            <w:r>
              <w:rPr>
                <w:rFonts w:cs="Times New Roman"/>
                <w:bCs/>
                <w:sz w:val="20"/>
                <w:szCs w:val="20"/>
                <w:lang w:val="en-US"/>
              </w:rPr>
              <w:t xml:space="preserve">1. </w:t>
            </w:r>
            <w:r w:rsidR="00CC0F54">
              <w:rPr>
                <w:rFonts w:cs="Times New Roman"/>
                <w:bCs/>
                <w:sz w:val="20"/>
                <w:szCs w:val="20"/>
                <w:lang w:val="en-US"/>
              </w:rPr>
              <w:t>Nội dung về c</w:t>
            </w:r>
            <w:r w:rsidR="00CC0F54" w:rsidRPr="00CC0F54">
              <w:rPr>
                <w:rFonts w:cs="Times New Roman"/>
                <w:bCs/>
                <w:sz w:val="20"/>
                <w:szCs w:val="20"/>
                <w:lang w:val="en-US"/>
              </w:rPr>
              <w:t>ơ sở dữ liệu công trình hạ tầng kỹ thuật ngầm</w:t>
            </w:r>
            <w:r w:rsidR="00337EA1">
              <w:rPr>
                <w:rFonts w:cs="Times New Roman"/>
                <w:bCs/>
                <w:sz w:val="20"/>
                <w:szCs w:val="20"/>
                <w:lang w:val="en-US"/>
              </w:rPr>
              <w:t xml:space="preserve"> đã được quy định tại khoản 1 </w:t>
            </w:r>
            <w:r w:rsidR="00337EA1" w:rsidRPr="00487954">
              <w:rPr>
                <w:rFonts w:cs="Times New Roman"/>
                <w:bCs/>
                <w:sz w:val="20"/>
                <w:szCs w:val="20"/>
                <w:lang w:val="en-US"/>
              </w:rPr>
              <w:t xml:space="preserve">Điều </w:t>
            </w:r>
            <w:r w:rsidR="00337EA1">
              <w:rPr>
                <w:rFonts w:cs="Times New Roman"/>
                <w:bCs/>
                <w:sz w:val="20"/>
                <w:szCs w:val="20"/>
                <w:lang w:val="en-US"/>
              </w:rPr>
              <w:t>8</w:t>
            </w:r>
            <w:r w:rsidR="00337EA1" w:rsidRPr="00487954">
              <w:rPr>
                <w:rFonts w:cs="Times New Roman"/>
                <w:bCs/>
                <w:sz w:val="20"/>
                <w:szCs w:val="20"/>
                <w:lang w:val="en-US"/>
              </w:rPr>
              <w:t xml:space="preserve"> </w:t>
            </w:r>
            <w:r w:rsidR="00337EA1" w:rsidRPr="00487954">
              <w:rPr>
                <w:rFonts w:eastAsia="Times New Roman" w:cs="Times New Roman"/>
                <w:bCs/>
                <w:iCs/>
                <w:sz w:val="20"/>
                <w:szCs w:val="20"/>
                <w:lang w:val="en-US"/>
              </w:rPr>
              <w:t>Nghị định số 39/2010/NĐ-CP ngày 07/4/2010 của Chính phủ</w:t>
            </w:r>
            <w:r w:rsidR="00337EA1">
              <w:rPr>
                <w:rFonts w:eastAsia="Times New Roman" w:cs="Times New Roman"/>
                <w:bCs/>
                <w:iCs/>
                <w:sz w:val="20"/>
                <w:szCs w:val="20"/>
                <w:lang w:val="en-US"/>
              </w:rPr>
              <w:t xml:space="preserve"> và  hướng dẫn cụ thể tại </w:t>
            </w:r>
            <w:r w:rsidR="00561A95" w:rsidRPr="00561A95">
              <w:rPr>
                <w:rFonts w:eastAsia="Times New Roman" w:cs="Times New Roman"/>
                <w:bCs/>
                <w:iCs/>
                <w:sz w:val="20"/>
                <w:szCs w:val="20"/>
                <w:lang w:val="en-US"/>
              </w:rPr>
              <w:t>Điều 2 Thông tư 11/2010/TT-BXD</w:t>
            </w:r>
            <w:r w:rsidR="00561A95">
              <w:rPr>
                <w:rFonts w:eastAsia="Times New Roman" w:cs="Times New Roman"/>
                <w:bCs/>
                <w:iCs/>
                <w:sz w:val="20"/>
                <w:szCs w:val="20"/>
                <w:lang w:val="en-US"/>
              </w:rPr>
              <w:t xml:space="preserve"> ngày 17/8/2010 của </w:t>
            </w:r>
            <w:r w:rsidR="00561A95" w:rsidRPr="00561A95">
              <w:rPr>
                <w:rFonts w:eastAsia="Times New Roman" w:cs="Times New Roman"/>
                <w:bCs/>
                <w:iCs/>
                <w:sz w:val="20"/>
                <w:szCs w:val="20"/>
                <w:lang w:val="en-US"/>
              </w:rPr>
              <w:t>Bộ Xây dựng</w:t>
            </w:r>
            <w:r>
              <w:rPr>
                <w:rFonts w:eastAsia="Times New Roman" w:cs="Times New Roman"/>
                <w:bCs/>
                <w:iCs/>
                <w:sz w:val="20"/>
                <w:szCs w:val="20"/>
                <w:lang w:val="en-US"/>
              </w:rPr>
              <w:t>.</w:t>
            </w:r>
          </w:p>
          <w:p w14:paraId="7D525709" w14:textId="543C13C8" w:rsidR="00EA214F" w:rsidRPr="00CC0F54" w:rsidRDefault="00EA214F" w:rsidP="001761E4">
            <w:pPr>
              <w:spacing w:before="40" w:after="40" w:line="280" w:lineRule="exact"/>
              <w:jc w:val="both"/>
              <w:rPr>
                <w:rFonts w:cs="Times New Roman"/>
                <w:bCs/>
                <w:sz w:val="20"/>
                <w:szCs w:val="20"/>
                <w:lang w:val="en-US"/>
              </w:rPr>
            </w:pPr>
            <w:r>
              <w:rPr>
                <w:rFonts w:cs="Times New Roman"/>
                <w:bCs/>
                <w:sz w:val="20"/>
                <w:szCs w:val="20"/>
                <w:lang w:val="en-US"/>
              </w:rPr>
              <w:t>2. Nội dung về c</w:t>
            </w:r>
            <w:r w:rsidRPr="00EA214F">
              <w:rPr>
                <w:rFonts w:cs="Times New Roman"/>
                <w:bCs/>
                <w:sz w:val="20"/>
                <w:szCs w:val="20"/>
                <w:lang w:val="en-US"/>
              </w:rPr>
              <w:t>ơ sở dữ liệu công trình hạ tầng kỹ thuật sử dụng chung</w:t>
            </w:r>
            <w:r w:rsidR="00C2156A">
              <w:rPr>
                <w:rFonts w:cs="Times New Roman"/>
                <w:bCs/>
                <w:sz w:val="20"/>
                <w:szCs w:val="20"/>
                <w:lang w:val="en-US"/>
              </w:rPr>
              <w:t xml:space="preserve"> đã được quy định tại </w:t>
            </w:r>
            <w:r w:rsidR="00C2156A">
              <w:rPr>
                <w:rFonts w:eastAsia="Times New Roman"/>
                <w:bCs/>
                <w:sz w:val="20"/>
                <w:szCs w:val="20"/>
                <w:lang w:val="en-US"/>
              </w:rPr>
              <w:t>k</w:t>
            </w:r>
            <w:r w:rsidR="00C2156A" w:rsidRPr="00A40283">
              <w:rPr>
                <w:rFonts w:eastAsia="Times New Roman"/>
                <w:bCs/>
                <w:sz w:val="20"/>
                <w:szCs w:val="20"/>
                <w:lang w:val="en-US"/>
              </w:rPr>
              <w:t xml:space="preserve">hoản </w:t>
            </w:r>
            <w:r w:rsidR="00C2156A">
              <w:rPr>
                <w:rFonts w:eastAsia="Times New Roman"/>
                <w:bCs/>
                <w:sz w:val="20"/>
                <w:szCs w:val="20"/>
                <w:lang w:val="en-US"/>
              </w:rPr>
              <w:t>3</w:t>
            </w:r>
            <w:r w:rsidR="00C2156A" w:rsidRPr="00A40283">
              <w:rPr>
                <w:rFonts w:eastAsia="Times New Roman"/>
                <w:bCs/>
                <w:sz w:val="20"/>
                <w:szCs w:val="20"/>
                <w:lang w:val="en-US"/>
              </w:rPr>
              <w:t xml:space="preserve"> Điều</w:t>
            </w:r>
            <w:r w:rsidR="00C2156A">
              <w:rPr>
                <w:rFonts w:eastAsia="Times New Roman"/>
                <w:bCs/>
                <w:sz w:val="20"/>
                <w:szCs w:val="20"/>
                <w:lang w:val="en-US"/>
              </w:rPr>
              <w:t xml:space="preserve"> 2</w:t>
            </w:r>
            <w:r w:rsidR="00C2156A" w:rsidRPr="00A40283">
              <w:rPr>
                <w:rFonts w:eastAsia="Times New Roman"/>
                <w:bCs/>
                <w:sz w:val="20"/>
                <w:szCs w:val="20"/>
                <w:lang w:val="en-US"/>
              </w:rPr>
              <w:t xml:space="preserve"> Nghị định 72/2012/NĐ-CP</w:t>
            </w:r>
            <w:r w:rsidR="00C2156A">
              <w:rPr>
                <w:rFonts w:eastAsia="Times New Roman"/>
                <w:bCs/>
                <w:sz w:val="20"/>
                <w:szCs w:val="20"/>
                <w:lang w:val="en-US"/>
              </w:rPr>
              <w:t xml:space="preserve"> ngày 24/9/2012 của Chính phủ.</w:t>
            </w:r>
          </w:p>
        </w:tc>
      </w:tr>
      <w:tr w:rsidR="007C6A5F" w:rsidRPr="00210935" w14:paraId="6EEDC596" w14:textId="77777777" w:rsidTr="00FD1C9C">
        <w:tc>
          <w:tcPr>
            <w:tcW w:w="6799" w:type="dxa"/>
          </w:tcPr>
          <w:p w14:paraId="429C4807" w14:textId="77777777" w:rsidR="007C6A5F" w:rsidRPr="00B479AF" w:rsidRDefault="007C6A5F" w:rsidP="009F25B8">
            <w:pPr>
              <w:shd w:val="clear" w:color="auto" w:fill="FFFFFF"/>
              <w:spacing w:before="40" w:after="40" w:line="280" w:lineRule="exact"/>
              <w:rPr>
                <w:rFonts w:eastAsia="Times New Roman"/>
                <w:i/>
                <w:iCs/>
                <w:sz w:val="20"/>
                <w:szCs w:val="20"/>
              </w:rPr>
            </w:pPr>
          </w:p>
        </w:tc>
        <w:tc>
          <w:tcPr>
            <w:tcW w:w="5812" w:type="dxa"/>
          </w:tcPr>
          <w:p w14:paraId="486FD10F" w14:textId="77777777" w:rsidR="00B479AF" w:rsidRPr="00B479AF" w:rsidRDefault="00B479AF" w:rsidP="00B479AF">
            <w:pPr>
              <w:shd w:val="clear" w:color="auto" w:fill="FFFFFF"/>
              <w:spacing w:before="40" w:after="40" w:line="280" w:lineRule="exact"/>
              <w:jc w:val="both"/>
              <w:rPr>
                <w:rFonts w:eastAsia="Times New Roman"/>
                <w:b/>
                <w:bCs/>
                <w:sz w:val="20"/>
                <w:szCs w:val="20"/>
              </w:rPr>
            </w:pPr>
            <w:r w:rsidRPr="00B479AF">
              <w:rPr>
                <w:rFonts w:eastAsia="Times New Roman"/>
                <w:b/>
                <w:bCs/>
                <w:sz w:val="20"/>
                <w:szCs w:val="20"/>
              </w:rPr>
              <w:t>Điều 11. Các hành vi nghiêm cấm trong quản lý, phân cấp quản lý cơ sở dữ liệu và cung cấp dữ liệu về công trình ngầm đô thị</w:t>
            </w:r>
          </w:p>
          <w:p w14:paraId="19F95F1C"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1. Chuyển giao, cung cấp, hủy trái phép hoặc cố ý làm hư hỏng, mua bán, chiếm đoạt, làm mất thông tin, dữ liệu về công trình ngầm đô thị.</w:t>
            </w:r>
          </w:p>
          <w:p w14:paraId="0EC26CD9"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2. Làm giả, làm sai lệch nội dung và truy cập, sao chép, chia sẻ trái phép thông tin, dữ liệu về công trình ngầm đô thị.</w:t>
            </w:r>
          </w:p>
          <w:p w14:paraId="53D672BC"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3. Sử dụng thông tin, dữ liệu về công trình ngầm đô thị vào mục đích xâm phạm lợi ích của Nhà nước, quyền và lợi ích hợp pháp của cơ quan, tổ chức, cá nhân.</w:t>
            </w:r>
          </w:p>
          <w:p w14:paraId="64FC6F16"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4. Lợi dụng việc cung cấp thông tin, dữ liệu để sách nhiễu, trục lợi, phát tán các thông tin, dữ liệu trái với quy định của pháp luật.</w:t>
            </w:r>
          </w:p>
          <w:p w14:paraId="008412A8" w14:textId="433E8233" w:rsidR="007C6A5F" w:rsidRPr="00B479AF"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5. Những hành vi vi phạm pháp luật khác.</w:t>
            </w:r>
          </w:p>
        </w:tc>
        <w:tc>
          <w:tcPr>
            <w:tcW w:w="3119" w:type="dxa"/>
          </w:tcPr>
          <w:p w14:paraId="65CC6FE6" w14:textId="2E1C35EC" w:rsidR="007C6A5F" w:rsidRPr="00856B02" w:rsidRDefault="00856B02" w:rsidP="001761E4">
            <w:pPr>
              <w:shd w:val="clear" w:color="auto" w:fill="FFFFFF"/>
              <w:spacing w:before="40" w:after="40" w:line="280" w:lineRule="exact"/>
              <w:jc w:val="both"/>
              <w:rPr>
                <w:sz w:val="20"/>
                <w:szCs w:val="20"/>
                <w:lang w:val="en-US"/>
              </w:rPr>
            </w:pPr>
            <w:r>
              <w:rPr>
                <w:sz w:val="20"/>
                <w:szCs w:val="20"/>
                <w:lang w:val="en-US"/>
              </w:rPr>
              <w:t>Quy định mới nhằm bổ sung quy định về c</w:t>
            </w:r>
            <w:r w:rsidRPr="00856B02">
              <w:rPr>
                <w:sz w:val="20"/>
                <w:szCs w:val="20"/>
                <w:lang w:val="en-US"/>
              </w:rPr>
              <w:t>ác hành vi nghiêm cấm trong quản lý, phân cấp quản lý cơ sở dữ liệu và cung cấp dữ liệu về công trình ngầm đô thị</w:t>
            </w:r>
            <w:r>
              <w:rPr>
                <w:sz w:val="20"/>
                <w:szCs w:val="20"/>
                <w:lang w:val="en-US"/>
              </w:rPr>
              <w:t xml:space="preserve"> trên địa bàn tỉnh Thái Nguyên</w:t>
            </w:r>
          </w:p>
        </w:tc>
      </w:tr>
      <w:tr w:rsidR="00B479AF" w:rsidRPr="00210935" w14:paraId="058CB5C4" w14:textId="77777777" w:rsidTr="00FD1C9C">
        <w:tc>
          <w:tcPr>
            <w:tcW w:w="6799" w:type="dxa"/>
          </w:tcPr>
          <w:p w14:paraId="63516FD4" w14:textId="77777777" w:rsidR="00B479AF" w:rsidRPr="00210935" w:rsidRDefault="00B479AF" w:rsidP="009F25B8">
            <w:pPr>
              <w:shd w:val="clear" w:color="auto" w:fill="FFFFFF"/>
              <w:spacing w:before="40" w:after="40" w:line="280" w:lineRule="exact"/>
              <w:rPr>
                <w:rFonts w:eastAsia="Times New Roman"/>
                <w:b/>
                <w:i/>
                <w:iCs/>
                <w:sz w:val="20"/>
                <w:szCs w:val="20"/>
              </w:rPr>
            </w:pPr>
          </w:p>
        </w:tc>
        <w:tc>
          <w:tcPr>
            <w:tcW w:w="5812" w:type="dxa"/>
          </w:tcPr>
          <w:p w14:paraId="65EEAE6B" w14:textId="77777777" w:rsidR="00856B02" w:rsidRPr="00856B02" w:rsidRDefault="00856B02" w:rsidP="00856B02">
            <w:pPr>
              <w:shd w:val="clear" w:color="auto" w:fill="FFFFFF"/>
              <w:spacing w:before="40" w:after="40" w:line="280" w:lineRule="exact"/>
              <w:jc w:val="both"/>
              <w:rPr>
                <w:rFonts w:eastAsia="Times New Roman"/>
                <w:b/>
                <w:bCs/>
                <w:sz w:val="20"/>
                <w:szCs w:val="20"/>
              </w:rPr>
            </w:pPr>
            <w:r w:rsidRPr="00856B02">
              <w:rPr>
                <w:rFonts w:eastAsia="Times New Roman"/>
                <w:b/>
                <w:bCs/>
                <w:sz w:val="20"/>
                <w:szCs w:val="20"/>
              </w:rPr>
              <w:t>Điều 12. Nguyên tắc quản lý, khai thác cơ sở dữ liệu công trình ngầm đô thị</w:t>
            </w:r>
          </w:p>
          <w:p w14:paraId="48BA2EDC"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1. Bảo đảm tính chính xác, trung thực, khoa học, khách quan và kế thừa.</w:t>
            </w:r>
          </w:p>
          <w:p w14:paraId="29A4812B"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2. Tập hợp, quản lý được đầy đủ các thông tin, dữ liệu về công trình ngầm đô thị.</w:t>
            </w:r>
          </w:p>
          <w:p w14:paraId="26FC20E5"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3. Lưu trữ, bảo quản đáp ứng yêu cầu sử dụng lâu dài, thuận tiện.</w:t>
            </w:r>
          </w:p>
          <w:p w14:paraId="3186B59A"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4. Tổ chức có hệ thống phục vụ thuận tiện khai thác và sử dụng, phát huy hiệu quả, tiết kiệm chung cho xã hội.</w:t>
            </w:r>
          </w:p>
          <w:p w14:paraId="17F1A891"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5. Được công bố công khai và được quyền tiếp cận theo quy định của Luật Tiếp cận thông tin trừ các thông tin, dữ liệu thuộc về bí mật nhà nước.</w:t>
            </w:r>
          </w:p>
          <w:p w14:paraId="2CDC916D"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lastRenderedPageBreak/>
              <w:t>6. Phục vụ kịp thời công tác quản lý nhà nước, đáp ứng yêu cầu của phát triển kinh tế - xã hội, bảo đảm quốc phòng, an ninh.</w:t>
            </w:r>
          </w:p>
          <w:p w14:paraId="24C3D8C4" w14:textId="77777777" w:rsidR="00594854" w:rsidRPr="00594854" w:rsidRDefault="00594854" w:rsidP="00594854">
            <w:pPr>
              <w:shd w:val="clear" w:color="auto" w:fill="FFFFFF"/>
              <w:spacing w:before="40" w:after="40" w:line="280" w:lineRule="exact"/>
              <w:jc w:val="both"/>
              <w:rPr>
                <w:rFonts w:eastAsia="Times New Roman"/>
                <w:sz w:val="20"/>
                <w:szCs w:val="20"/>
              </w:rPr>
            </w:pPr>
            <w:r w:rsidRPr="00594854">
              <w:rPr>
                <w:rFonts w:eastAsia="Times New Roman"/>
                <w:sz w:val="20"/>
                <w:szCs w:val="20"/>
              </w:rPr>
              <w:t>7. Sử dụng đúng mục đích, phải trích dẫn nguồn và tuân thủ các quy định của pháp luật về bảo vệ bí mật nhà nước, sở hữu trí tuệ.</w:t>
            </w:r>
          </w:p>
          <w:p w14:paraId="463BF3F4" w14:textId="085FACB3" w:rsidR="00B479AF" w:rsidRPr="00210935" w:rsidRDefault="00594854" w:rsidP="00594854">
            <w:pPr>
              <w:shd w:val="clear" w:color="auto" w:fill="FFFFFF"/>
              <w:spacing w:before="40" w:after="40" w:line="280" w:lineRule="exact"/>
              <w:jc w:val="both"/>
              <w:rPr>
                <w:rFonts w:eastAsia="Times New Roman"/>
                <w:b/>
                <w:bCs/>
                <w:sz w:val="20"/>
                <w:szCs w:val="20"/>
              </w:rPr>
            </w:pPr>
            <w:r w:rsidRPr="00594854">
              <w:rPr>
                <w:rFonts w:eastAsia="Times New Roman"/>
                <w:sz w:val="20"/>
                <w:szCs w:val="20"/>
              </w:rPr>
              <w:t>8. Khai thác và sử dụng cơ sở dữ liệu phải thực hiện nghĩa vụ tài chính theo quy định của pháp luật.</w:t>
            </w:r>
          </w:p>
        </w:tc>
        <w:tc>
          <w:tcPr>
            <w:tcW w:w="3119" w:type="dxa"/>
          </w:tcPr>
          <w:p w14:paraId="050AAC9D" w14:textId="28581AAD" w:rsidR="00B479AF" w:rsidRPr="00210935" w:rsidRDefault="00856B02" w:rsidP="001761E4">
            <w:pPr>
              <w:shd w:val="clear" w:color="auto" w:fill="FFFFFF"/>
              <w:spacing w:before="40" w:after="40" w:line="280" w:lineRule="exact"/>
              <w:jc w:val="both"/>
              <w:rPr>
                <w:sz w:val="20"/>
                <w:szCs w:val="20"/>
              </w:rPr>
            </w:pPr>
            <w:r>
              <w:rPr>
                <w:sz w:val="20"/>
                <w:szCs w:val="20"/>
                <w:lang w:val="en-US"/>
              </w:rPr>
              <w:lastRenderedPageBreak/>
              <w:t>Quy định mới nhằm bổ sung quy định về n</w:t>
            </w:r>
            <w:r w:rsidRPr="00856B02">
              <w:rPr>
                <w:sz w:val="20"/>
                <w:szCs w:val="20"/>
                <w:lang w:val="en-US"/>
              </w:rPr>
              <w:t>guyên tắc quản lý, khai thác cơ sở dữ liệu công trình ngầm đô thị</w:t>
            </w:r>
            <w:r>
              <w:rPr>
                <w:sz w:val="20"/>
                <w:szCs w:val="20"/>
                <w:lang w:val="en-US"/>
              </w:rPr>
              <w:t xml:space="preserve"> trên địa bàn tỉnh Thái Nguyên</w:t>
            </w:r>
          </w:p>
        </w:tc>
      </w:tr>
      <w:tr w:rsidR="009F25B8" w:rsidRPr="00210935" w14:paraId="7736035C" w14:textId="77777777" w:rsidTr="00FD1C9C">
        <w:tc>
          <w:tcPr>
            <w:tcW w:w="6799" w:type="dxa"/>
          </w:tcPr>
          <w:p w14:paraId="3B703687"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35" w:name="dieu_27"/>
            <w:r w:rsidRPr="00210935">
              <w:rPr>
                <w:rFonts w:eastAsia="Times New Roman"/>
                <w:b/>
                <w:i/>
                <w:iCs/>
                <w:sz w:val="20"/>
                <w:szCs w:val="20"/>
              </w:rPr>
              <w:t>*Tại Quyết định số 07/2012/QĐ-UBND</w:t>
            </w:r>
          </w:p>
          <w:p w14:paraId="5AE8A911"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27. Trách nhiệm quản lý cơ sở dữ liệu công trình hạ tầng kỹ thuật ngầm</w:t>
            </w:r>
            <w:bookmarkEnd w:id="35"/>
          </w:p>
          <w:p w14:paraId="2AAACAB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Trách nhiệm quản lý dữ liệu công trình hạ tầng kỹ thuật ngầm của các Sở, Ngành cũng như tổ chức, cá nhân tham gia hoạt động xây dựng các công trình nói trên được áp dụng theo các quy định tại Thông tư số 11/2010/TT-BXD ngày 17 tháng 8 năm 2010 của Bộ Xây dựng hướng dẫn về quản lý cơ sở dữ liệu công trình ngầm đô thị.</w:t>
            </w:r>
          </w:p>
          <w:p w14:paraId="752FAAA4"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40B23F74"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Điều 18. Trách nhiệm quản lý cơ sở dữ liệu công trình hạ tầng kỹ thuật sử dụng chung</w:t>
            </w:r>
          </w:p>
          <w:p w14:paraId="113911F2"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Trách nhiệm quản lý cơ sở dữ liệu công trình hạ tầng kỹ thuật sử dụng chung của các Sở, Ngành cũng như tổ chức, cá nhân tham gia hoạt động </w:t>
            </w:r>
            <w:r w:rsidRPr="00210935">
              <w:rPr>
                <w:rFonts w:eastAsia="Times New Roman"/>
                <w:sz w:val="20"/>
                <w:szCs w:val="20"/>
                <w:shd w:val="clear" w:color="auto" w:fill="FFFFFF"/>
                <w:lang w:val="pl-PL"/>
              </w:rPr>
              <w:t>xây dựng</w:t>
            </w:r>
            <w:r w:rsidRPr="00210935">
              <w:rPr>
                <w:rFonts w:eastAsia="Times New Roman"/>
                <w:sz w:val="20"/>
                <w:szCs w:val="20"/>
                <w:lang w:val="pl-PL"/>
              </w:rPr>
              <w:t> các công trình nói trên được áp dụng theo các quy định tại Điều 19, 20, 21, 24 Nghị định số: 72/2012/NĐ-CP; Thông tư số: 11/2010/TT-BXD ngày 17 tháng 8 năm 2010 của Bộ Xây dựng hướng dẫn về quản lý cơ sở dữ liệu công trình ngầm đô thị và các quy định pháp luật hiện hành.</w:t>
            </w:r>
          </w:p>
          <w:p w14:paraId="635F4AE2" w14:textId="77777777" w:rsidR="009F25B8" w:rsidRDefault="009F25B8" w:rsidP="009F25B8">
            <w:pPr>
              <w:shd w:val="clear" w:color="auto" w:fill="FFFFFF"/>
              <w:spacing w:before="40" w:after="40" w:line="280" w:lineRule="exact"/>
              <w:jc w:val="both"/>
              <w:rPr>
                <w:rFonts w:eastAsia="Times New Roman"/>
                <w:b/>
                <w:i/>
                <w:iCs/>
                <w:sz w:val="20"/>
                <w:szCs w:val="20"/>
                <w:lang w:val="en-US"/>
              </w:rPr>
            </w:pPr>
            <w:r w:rsidRPr="00210935">
              <w:rPr>
                <w:rFonts w:eastAsia="Times New Roman"/>
                <w:b/>
                <w:i/>
                <w:iCs/>
                <w:sz w:val="20"/>
                <w:szCs w:val="20"/>
              </w:rPr>
              <w:t>*Tại Quyết định số 813/2011/QĐ-UBND:</w:t>
            </w:r>
          </w:p>
          <w:p w14:paraId="327BA600" w14:textId="39760AA5" w:rsidR="00A94851" w:rsidRPr="00210935" w:rsidRDefault="00A94851" w:rsidP="00A94851">
            <w:pPr>
              <w:shd w:val="clear" w:color="auto" w:fill="FFFFFF"/>
              <w:spacing w:before="40" w:after="40" w:line="280" w:lineRule="exact"/>
              <w:jc w:val="both"/>
              <w:rPr>
                <w:rFonts w:eastAsia="Times New Roman"/>
                <w:sz w:val="20"/>
                <w:szCs w:val="20"/>
              </w:rPr>
            </w:pPr>
            <w:r>
              <w:rPr>
                <w:rFonts w:eastAsia="Times New Roman"/>
                <w:b/>
                <w:bCs/>
                <w:sz w:val="20"/>
                <w:szCs w:val="20"/>
                <w:lang w:val="en-US"/>
              </w:rPr>
              <w:t xml:space="preserve">Khoản 2 </w:t>
            </w:r>
            <w:r w:rsidRPr="00210935">
              <w:rPr>
                <w:rFonts w:eastAsia="Times New Roman"/>
                <w:b/>
                <w:bCs/>
                <w:sz w:val="20"/>
                <w:szCs w:val="20"/>
              </w:rPr>
              <w:t>Điều 5. Dữ liệu công trình ngầm, xây dựng, quản lý và cung cấp dữ liệu công trình xây dựng ngầm đô thị; giấy phép xây dựng và dấu mốc công trình</w:t>
            </w:r>
          </w:p>
          <w:p w14:paraId="29467B10" w14:textId="77777777" w:rsidR="00827A1F" w:rsidRPr="00210935" w:rsidRDefault="00827A1F" w:rsidP="00827A1F">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2. Xây dựng, quản lý và cung cấp dữ liệu công trình xây dựng ngầm đô thị.</w:t>
            </w:r>
          </w:p>
          <w:p w14:paraId="0FEBCBE3" w14:textId="77777777" w:rsidR="00827A1F" w:rsidRPr="00210935" w:rsidRDefault="00827A1F" w:rsidP="00827A1F">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 xml:space="preserve">2.1. Sở Xây dựng thực hiện việc xây dựng cơ sở dữ liệu, quản lý thông tin chung về dữ liệu công trình xây dựng ngầm đô thị trên địa bàn toàn tỉnh và cung cấp dữ </w:t>
            </w:r>
            <w:r w:rsidRPr="00210935">
              <w:rPr>
                <w:rFonts w:eastAsia="Times New Roman"/>
                <w:sz w:val="20"/>
                <w:szCs w:val="20"/>
                <w:lang w:val="pl-PL"/>
              </w:rPr>
              <w:lastRenderedPageBreak/>
              <w:t>liệu công trình ngầm đô thị thuộc cấp tỉnh quản lý trừ các công trình thuộc phạm vi của ngành giao thông theo quy định.</w:t>
            </w:r>
          </w:p>
          <w:p w14:paraId="63F98A58" w14:textId="77777777" w:rsidR="00827A1F" w:rsidRPr="00210935" w:rsidRDefault="00827A1F" w:rsidP="00827A1F">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2.2. UBND các huyện, thị xã có trách nhiệm giao cho Phòng Công thương (hoặc phòng Quản lý đô thị) thực hiện việc xây dựng cơ sở dữ liệu, quản lý thông tin chung về dữ liệu công trình ngầm đô thị thuộc cấp huyện, thị quản lý.</w:t>
            </w:r>
          </w:p>
          <w:p w14:paraId="6B05095F" w14:textId="058EFEC8" w:rsidR="00A94851" w:rsidRPr="00827A1F" w:rsidRDefault="00827A1F" w:rsidP="009F25B8">
            <w:pPr>
              <w:shd w:val="clear" w:color="auto" w:fill="FFFFFF"/>
              <w:spacing w:before="40" w:after="40" w:line="280" w:lineRule="exact"/>
              <w:jc w:val="both"/>
              <w:rPr>
                <w:rFonts w:eastAsia="Times New Roman"/>
                <w:sz w:val="20"/>
                <w:szCs w:val="20"/>
                <w:lang w:val="pl-PL"/>
              </w:rPr>
            </w:pPr>
            <w:r w:rsidRPr="00210935">
              <w:rPr>
                <w:rFonts w:eastAsia="Times New Roman"/>
                <w:sz w:val="20"/>
                <w:szCs w:val="20"/>
                <w:lang w:val="pl-PL"/>
              </w:rPr>
              <w:t>2.3. Các tổ chức, cá nhân đang quản lý công trình ngầm đô thị có trách nhiệm cung cấp dữ liệu cho cơ quan quản lý tại địa phương để tổng hợp, theo dõi, quản lý.</w:t>
            </w:r>
          </w:p>
        </w:tc>
        <w:tc>
          <w:tcPr>
            <w:tcW w:w="5812" w:type="dxa"/>
          </w:tcPr>
          <w:p w14:paraId="3B457A39" w14:textId="3EB99593" w:rsidR="009F25B8" w:rsidRPr="00520049" w:rsidRDefault="00520049" w:rsidP="00B479AF">
            <w:pPr>
              <w:shd w:val="clear" w:color="auto" w:fill="FFFFFF"/>
              <w:spacing w:before="40" w:after="40" w:line="280" w:lineRule="exact"/>
              <w:jc w:val="both"/>
              <w:rPr>
                <w:rFonts w:eastAsia="Times New Roman" w:cs="Times New Roman"/>
                <w:sz w:val="20"/>
                <w:szCs w:val="20"/>
                <w:lang w:val="en-US"/>
              </w:rPr>
            </w:pPr>
            <w:r w:rsidRPr="00520049">
              <w:rPr>
                <w:rFonts w:eastAsia="Times New Roman" w:cs="Times New Roman"/>
                <w:sz w:val="20"/>
                <w:szCs w:val="20"/>
                <w:lang w:val="en-US"/>
              </w:rPr>
              <w:lastRenderedPageBreak/>
              <w:t>Quy định tại Điều 16 của Dự thảo Quy định</w:t>
            </w:r>
          </w:p>
        </w:tc>
        <w:tc>
          <w:tcPr>
            <w:tcW w:w="3119" w:type="dxa"/>
          </w:tcPr>
          <w:p w14:paraId="0EFB346A" w14:textId="2730A5B5" w:rsidR="00E24D13" w:rsidRPr="00E24D13" w:rsidRDefault="00544B4F" w:rsidP="001761E4">
            <w:pPr>
              <w:shd w:val="clear" w:color="auto" w:fill="FFFFFF"/>
              <w:spacing w:before="40" w:after="40" w:line="280" w:lineRule="exact"/>
              <w:jc w:val="both"/>
              <w:rPr>
                <w:rFonts w:eastAsia="Times New Roman"/>
                <w:bCs/>
                <w:sz w:val="20"/>
                <w:szCs w:val="20"/>
                <w:lang w:val="en-US"/>
              </w:rPr>
            </w:pPr>
            <w:r>
              <w:rPr>
                <w:rFonts w:eastAsia="Times New Roman"/>
                <w:bCs/>
                <w:sz w:val="20"/>
                <w:szCs w:val="20"/>
                <w:lang w:val="en-US"/>
              </w:rPr>
              <w:t>Tổng hợp, quy định chung tại 01 điều khoản đảm bảo tính thống nhất về nội dung của dự thảo Quyết định</w:t>
            </w:r>
          </w:p>
          <w:p w14:paraId="736EA828" w14:textId="196932BE" w:rsidR="009F25B8" w:rsidRPr="00210935" w:rsidRDefault="009F25B8" w:rsidP="001761E4">
            <w:pPr>
              <w:spacing w:before="40" w:after="40" w:line="280" w:lineRule="exact"/>
              <w:jc w:val="both"/>
              <w:rPr>
                <w:rFonts w:cs="Times New Roman"/>
                <w:bCs/>
                <w:sz w:val="20"/>
                <w:szCs w:val="20"/>
                <w:lang w:val="en-US"/>
              </w:rPr>
            </w:pPr>
            <w:r w:rsidRPr="00210935">
              <w:rPr>
                <w:rFonts w:eastAsia="Times New Roman"/>
                <w:bCs/>
                <w:sz w:val="20"/>
                <w:szCs w:val="20"/>
              </w:rPr>
              <w:t xml:space="preserve"> </w:t>
            </w:r>
          </w:p>
        </w:tc>
      </w:tr>
      <w:tr w:rsidR="009F25B8" w:rsidRPr="00210935" w14:paraId="1A968518" w14:textId="77777777" w:rsidTr="008A71A1">
        <w:trPr>
          <w:gridAfter w:val="2"/>
          <w:wAfter w:w="8931" w:type="dxa"/>
        </w:trPr>
        <w:tc>
          <w:tcPr>
            <w:tcW w:w="6799" w:type="dxa"/>
          </w:tcPr>
          <w:p w14:paraId="4F1603A4" w14:textId="1CE7E656" w:rsidR="009F25B8" w:rsidRPr="00210935" w:rsidRDefault="009F25B8" w:rsidP="009F25B8">
            <w:pPr>
              <w:spacing w:before="40" w:after="40" w:line="280" w:lineRule="exact"/>
              <w:jc w:val="both"/>
              <w:rPr>
                <w:rFonts w:cs="Times New Roman"/>
                <w:bCs/>
                <w:sz w:val="20"/>
                <w:szCs w:val="20"/>
                <w:lang w:val="en-US"/>
              </w:rPr>
            </w:pPr>
            <w:r w:rsidRPr="00210935">
              <w:rPr>
                <w:b/>
                <w:bCs/>
                <w:i/>
                <w:iCs/>
                <w:sz w:val="20"/>
                <w:szCs w:val="20"/>
              </w:rPr>
              <w:t>Chương V</w:t>
            </w:r>
            <w:r w:rsidRPr="00210935">
              <w:rPr>
                <w:b/>
                <w:bCs/>
                <w:i/>
                <w:iCs/>
                <w:sz w:val="20"/>
                <w:szCs w:val="20"/>
                <w:lang w:val="en-US"/>
              </w:rPr>
              <w:t>I.</w:t>
            </w:r>
            <w:r w:rsidRPr="00210935">
              <w:rPr>
                <w:b/>
                <w:bCs/>
                <w:i/>
                <w:iCs/>
                <w:sz w:val="20"/>
                <w:szCs w:val="20"/>
              </w:rPr>
              <w:t xml:space="preserve"> Phân cấp quản lý</w:t>
            </w:r>
          </w:p>
        </w:tc>
      </w:tr>
      <w:tr w:rsidR="009F25B8" w:rsidRPr="00210935" w14:paraId="1D40BE89" w14:textId="77777777" w:rsidTr="00FD1C9C">
        <w:tc>
          <w:tcPr>
            <w:tcW w:w="6799" w:type="dxa"/>
          </w:tcPr>
          <w:p w14:paraId="078FB653"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36" w:name="dieu_28"/>
            <w:r w:rsidRPr="00210935">
              <w:rPr>
                <w:rFonts w:eastAsia="Times New Roman"/>
                <w:b/>
                <w:i/>
                <w:iCs/>
                <w:sz w:val="20"/>
                <w:szCs w:val="20"/>
              </w:rPr>
              <w:t>*Tại Quyết định số 07/2012/QĐ-UBND</w:t>
            </w:r>
          </w:p>
          <w:p w14:paraId="2F523830"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28. Ủy ban nhân dân tỉnh</w:t>
            </w:r>
            <w:bookmarkEnd w:id="36"/>
          </w:p>
          <w:p w14:paraId="00425F76"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1. Thống nhất quản lý công trình hạ tầng kỹ thuật ngầm trên địa bàn tỉnh Thái Nguyên.</w:t>
            </w:r>
          </w:p>
          <w:p w14:paraId="0D54D310"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2. Ủy ban nhân dân tỉnh tổ chức, chỉ đạo lập kế hoạch và giao cho UBND các huyện, thành phố, thị xã phối hợp với các cơ quan có liên quan triển khai thực hiện việc hạ ngầm các đường dây, đường cáp đi nổi trên địa bàn tỉnh.</w:t>
            </w:r>
          </w:p>
          <w:p w14:paraId="0A31D234"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3. Ban hành cơ chế ưu đãi, khuyến khích đầu tư đối với các tổ chức, cá nhân tham gia đầu tư xây dựng các công trình hạ tầng kỹ thuật ngầm cũng như hạ ngầm đường dây, đường cáp đi nổi.</w:t>
            </w:r>
          </w:p>
          <w:p w14:paraId="3459B806"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655F7255" w14:textId="70F59007" w:rsidR="009F25B8" w:rsidRPr="00210935" w:rsidRDefault="009F25B8" w:rsidP="009F25B8">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 xml:space="preserve">*Tại Quyết định số 813/2011/QĐ-UBND: </w:t>
            </w:r>
            <w:r w:rsidRPr="00210935">
              <w:rPr>
                <w:rFonts w:eastAsia="Times New Roman"/>
                <w:sz w:val="20"/>
                <w:szCs w:val="20"/>
              </w:rPr>
              <w:t>Không quy định</w:t>
            </w:r>
          </w:p>
        </w:tc>
        <w:tc>
          <w:tcPr>
            <w:tcW w:w="5812" w:type="dxa"/>
          </w:tcPr>
          <w:p w14:paraId="408365DB" w14:textId="77777777" w:rsidR="00765A69" w:rsidRPr="00765A69" w:rsidRDefault="00765A69" w:rsidP="00765A69">
            <w:pPr>
              <w:shd w:val="clear" w:color="auto" w:fill="FFFFFF"/>
              <w:spacing w:before="40" w:after="40" w:line="280" w:lineRule="exact"/>
              <w:ind w:firstLine="2"/>
              <w:jc w:val="both"/>
              <w:rPr>
                <w:rFonts w:eastAsia="Times New Roman" w:cs="Times New Roman"/>
                <w:b/>
                <w:bCs/>
                <w:sz w:val="20"/>
                <w:szCs w:val="20"/>
              </w:rPr>
            </w:pPr>
            <w:r w:rsidRPr="00765A69">
              <w:rPr>
                <w:rFonts w:eastAsia="Times New Roman" w:cs="Times New Roman"/>
                <w:b/>
                <w:bCs/>
                <w:sz w:val="20"/>
                <w:szCs w:val="20"/>
              </w:rPr>
              <w:t>Điều 13. Phân cấp quản lý cơ sở dữ liệu và cung cấp dữ liệu về công trình ngầm đô thị</w:t>
            </w:r>
          </w:p>
          <w:p w14:paraId="4B74F02C"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rPr>
            </w:pPr>
            <w:r w:rsidRPr="00594854">
              <w:rPr>
                <w:rFonts w:eastAsia="Times New Roman" w:cs="Times New Roman"/>
                <w:sz w:val="20"/>
                <w:szCs w:val="20"/>
              </w:rPr>
              <w:t>1. Sở Xây dựng thực hiện việc xây dựng cơ sở dữ liệu, quản lý thông tin chung về dữ liệu công trình ngầm đô thị trên địa bàn tỉnh trên cơ sở dữ liệu do Ban Quản lý các Khu công nghiệp tỉnh Thái Nguyên và Ủy ban nhân dân cấp xã xây dựng tại khoản 2, khoản 3 Điều này; lưu trữ và cung cấp dữ liệu công trình ngầm đô thị thuộc cấp tỉnh quản lý.</w:t>
            </w:r>
          </w:p>
          <w:p w14:paraId="602E923D"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rPr>
            </w:pPr>
            <w:r w:rsidRPr="00594854">
              <w:rPr>
                <w:rFonts w:eastAsia="Times New Roman" w:cs="Times New Roman"/>
                <w:sz w:val="20"/>
                <w:szCs w:val="20"/>
              </w:rPr>
              <w:t>2. Ban Quản lý các Khu công nghiệp tỉnh Thái Nguyên thực hiện việc xây dựng cơ sở dữ liệu, quản lý, lưu trữ và cung cấp thông tin về dữ liệu công trình ngầm trong phạm vi các khu công nghiệp.</w:t>
            </w:r>
          </w:p>
          <w:p w14:paraId="19B224E9" w14:textId="75AD0839" w:rsidR="009F25B8" w:rsidRPr="00210935" w:rsidRDefault="00594854" w:rsidP="00594854">
            <w:pPr>
              <w:shd w:val="clear" w:color="auto" w:fill="FFFFFF"/>
              <w:spacing w:before="40" w:after="40" w:line="280" w:lineRule="exact"/>
              <w:ind w:firstLine="2"/>
              <w:jc w:val="both"/>
              <w:rPr>
                <w:rFonts w:eastAsia="Times New Roman" w:cs="Times New Roman"/>
                <w:b/>
                <w:bCs/>
                <w:sz w:val="20"/>
                <w:szCs w:val="20"/>
              </w:rPr>
            </w:pPr>
            <w:r w:rsidRPr="00594854">
              <w:rPr>
                <w:rFonts w:eastAsia="Times New Roman" w:cs="Times New Roman"/>
                <w:sz w:val="20"/>
                <w:szCs w:val="20"/>
              </w:rPr>
              <w:t>3. Ủy ban nhân dân cấp xã thực hiện việc xây dựng cơ sở dữ liệu, quản lý, lưu trữ và cung cấp thông tin về dữ liệu công trình ngầm đô thị thuộc địa bàn mình quản lý, trừ các công trình thuộc phạm vi quản lý quy định tại khoản 2 Điều này.</w:t>
            </w:r>
          </w:p>
        </w:tc>
        <w:tc>
          <w:tcPr>
            <w:tcW w:w="3119" w:type="dxa"/>
          </w:tcPr>
          <w:p w14:paraId="623EC60D" w14:textId="42AC361D" w:rsidR="009F25B8" w:rsidRPr="001B0597" w:rsidRDefault="001B0597" w:rsidP="001761E4">
            <w:pPr>
              <w:spacing w:before="40" w:after="40" w:line="280" w:lineRule="exact"/>
              <w:jc w:val="both"/>
              <w:rPr>
                <w:rFonts w:cs="Times New Roman"/>
                <w:bCs/>
                <w:sz w:val="20"/>
                <w:szCs w:val="20"/>
                <w:lang w:val="en-US"/>
              </w:rPr>
            </w:pPr>
            <w:r>
              <w:rPr>
                <w:rFonts w:cs="Times New Roman"/>
                <w:bCs/>
                <w:sz w:val="20"/>
                <w:szCs w:val="20"/>
                <w:lang w:val="en-US"/>
              </w:rPr>
              <w:t>Điều chỉnh nội dung đảm bảo phù hợp với các quy định hi</w:t>
            </w:r>
            <w:r w:rsidR="00577204">
              <w:rPr>
                <w:rFonts w:cs="Times New Roman"/>
                <w:bCs/>
                <w:sz w:val="20"/>
                <w:szCs w:val="20"/>
                <w:lang w:val="en-US"/>
              </w:rPr>
              <w:t>ện</w:t>
            </w:r>
            <w:r>
              <w:rPr>
                <w:rFonts w:cs="Times New Roman"/>
                <w:bCs/>
                <w:sz w:val="20"/>
                <w:szCs w:val="20"/>
                <w:lang w:val="en-US"/>
              </w:rPr>
              <w:t xml:space="preserve"> hành và phân cấp mạnh mẽ</w:t>
            </w:r>
            <w:r w:rsidR="0035497E">
              <w:rPr>
                <w:rFonts w:cs="Times New Roman"/>
                <w:bCs/>
                <w:sz w:val="20"/>
                <w:szCs w:val="20"/>
                <w:lang w:val="en-US"/>
              </w:rPr>
              <w:t xml:space="preserve"> chức năng, nhiệm vụ, quyền hạn về cho cấp cơ sở khi thực hiện chính quyền địa phương 02 cấp, đảm bảo các tổ chức</w:t>
            </w:r>
            <w:r w:rsidR="001730BF">
              <w:rPr>
                <w:rFonts w:cs="Times New Roman"/>
                <w:bCs/>
                <w:sz w:val="20"/>
                <w:szCs w:val="20"/>
                <w:lang w:val="en-US"/>
              </w:rPr>
              <w:t xml:space="preserve">, </w:t>
            </w:r>
            <w:r w:rsidR="0035497E">
              <w:rPr>
                <w:rFonts w:cs="Times New Roman"/>
                <w:bCs/>
                <w:sz w:val="20"/>
                <w:szCs w:val="20"/>
                <w:lang w:val="en-US"/>
              </w:rPr>
              <w:t xml:space="preserve">cá nhân có thể tiếp cận nhanh chóng </w:t>
            </w:r>
            <w:r w:rsidR="00577204">
              <w:rPr>
                <w:rFonts w:cs="Times New Roman"/>
                <w:bCs/>
                <w:sz w:val="20"/>
                <w:szCs w:val="20"/>
                <w:lang w:val="en-US"/>
              </w:rPr>
              <w:t xml:space="preserve">cơ sở </w:t>
            </w:r>
            <w:r w:rsidR="00577204" w:rsidRPr="00577204">
              <w:rPr>
                <w:rFonts w:cs="Times New Roman"/>
                <w:bCs/>
                <w:sz w:val="20"/>
                <w:szCs w:val="20"/>
                <w:lang w:val="en-US"/>
              </w:rPr>
              <w:t>dữ liệu về công trình ngầm đô thị</w:t>
            </w:r>
            <w:r w:rsidR="00577204">
              <w:rPr>
                <w:rFonts w:cs="Times New Roman"/>
                <w:bCs/>
                <w:sz w:val="20"/>
                <w:szCs w:val="20"/>
                <w:lang w:val="en-US"/>
              </w:rPr>
              <w:t xml:space="preserve"> khi có nhu cầu.</w:t>
            </w:r>
          </w:p>
        </w:tc>
      </w:tr>
      <w:tr w:rsidR="00A16BAB" w:rsidRPr="00210935" w14:paraId="69F7A06B" w14:textId="77777777" w:rsidTr="00FD1C9C">
        <w:tc>
          <w:tcPr>
            <w:tcW w:w="6799" w:type="dxa"/>
          </w:tcPr>
          <w:p w14:paraId="0F4F6E95" w14:textId="77777777" w:rsidR="00A16BAB" w:rsidRPr="00210935" w:rsidRDefault="00A16BAB" w:rsidP="009F25B8">
            <w:pPr>
              <w:shd w:val="clear" w:color="auto" w:fill="FFFFFF"/>
              <w:spacing w:before="40" w:after="40" w:line="280" w:lineRule="exact"/>
              <w:rPr>
                <w:rFonts w:eastAsia="Times New Roman"/>
                <w:b/>
                <w:i/>
                <w:iCs/>
                <w:sz w:val="20"/>
                <w:szCs w:val="20"/>
              </w:rPr>
            </w:pPr>
          </w:p>
        </w:tc>
        <w:tc>
          <w:tcPr>
            <w:tcW w:w="5812" w:type="dxa"/>
          </w:tcPr>
          <w:p w14:paraId="0293E71C" w14:textId="77777777" w:rsidR="00A16BAB" w:rsidRPr="00A16BAB" w:rsidRDefault="00A16BAB" w:rsidP="00A16BAB">
            <w:pPr>
              <w:shd w:val="clear" w:color="auto" w:fill="FFFFFF"/>
              <w:spacing w:before="40" w:after="40" w:line="280" w:lineRule="exact"/>
              <w:ind w:firstLine="2"/>
              <w:jc w:val="both"/>
              <w:rPr>
                <w:rFonts w:eastAsia="Times New Roman"/>
                <w:b/>
                <w:bCs/>
                <w:sz w:val="20"/>
                <w:szCs w:val="20"/>
              </w:rPr>
            </w:pPr>
            <w:r w:rsidRPr="00A16BAB">
              <w:rPr>
                <w:rFonts w:eastAsia="Times New Roman"/>
                <w:b/>
                <w:bCs/>
                <w:sz w:val="20"/>
                <w:szCs w:val="20"/>
              </w:rPr>
              <w:t>Điều 14. Hình thức, thủ tục khai thác dữ liệu công trình ngầm đô thị</w:t>
            </w:r>
          </w:p>
          <w:p w14:paraId="043C0686"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1. Việc khai thác dữ liệu công trình ngầm đô thị thực hiện theo các hình thức sau đây:</w:t>
            </w:r>
          </w:p>
          <w:p w14:paraId="0DD3079E"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a) Khai thác dữ liệu công trình ngầm đô thị trên Trang thông tin điện tử của các cơ quan quản lý và Trung tâm thông tin tỉnh Thái Nguyên.</w:t>
            </w:r>
          </w:p>
          <w:p w14:paraId="73D7F011"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b) Yêu cầu cơ quan quản lý cơ sở dữ liệu về công trình ngầm đô thị cung cấp dữ liệu công trình ngầm đô thị đối với trường hợp in, sao, chụp.</w:t>
            </w:r>
          </w:p>
          <w:p w14:paraId="3E21BACE"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lastRenderedPageBreak/>
              <w:t>2. Việc khai thác và sử dụng dữ liệu theo hình thức quy định tại điểm b khoản 1 Điều này được thực hiện theo quy định sau:</w:t>
            </w:r>
          </w:p>
          <w:p w14:paraId="2F0849C7"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a) Tổ chức, cá nhân có nhu cầu khai thác và sử dụng dữ liệu gửi văn bản yêu cầu cung cấp dữ liệu công trình ngầm đô thị cho cơ quan quản lý cơ sở dữ liệu theo phân cấp tại Điều 13 Quy định này;</w:t>
            </w:r>
          </w:p>
          <w:p w14:paraId="75520B77" w14:textId="6C032212" w:rsidR="00A16BAB" w:rsidRPr="00210935" w:rsidRDefault="00594854" w:rsidP="00594854">
            <w:pPr>
              <w:shd w:val="clear" w:color="auto" w:fill="FFFFFF"/>
              <w:spacing w:before="40" w:after="40" w:line="280" w:lineRule="exact"/>
              <w:ind w:firstLine="2"/>
              <w:jc w:val="both"/>
              <w:rPr>
                <w:rFonts w:eastAsia="Times New Roman"/>
                <w:b/>
                <w:bCs/>
                <w:sz w:val="20"/>
                <w:szCs w:val="20"/>
              </w:rPr>
            </w:pPr>
            <w:r w:rsidRPr="00594854">
              <w:rPr>
                <w:rFonts w:eastAsia="Times New Roman"/>
                <w:sz w:val="20"/>
                <w:szCs w:val="20"/>
              </w:rPr>
              <w:t>b) Khi nhận được văn bản yêu cầu hợp lệ của tổ chức, cá nhân, cơ quan quản lý cơ sở dữ liệu về công trình ngầm đô thị thực hiện việc cung cấp dữ liệu cho tổ chức, cá nhân. Thời hạn cung cấp dữ liệu chậm nhất là 07 ngày làm việc kể từ ngày nhận được văn bản yêu cầu cung cấp dữ liệu. Trường hợp từ chối cung cấp dữ liệu thì phải trả lời bằng văn bản và nêu rõ lý do.</w:t>
            </w:r>
          </w:p>
        </w:tc>
        <w:tc>
          <w:tcPr>
            <w:tcW w:w="3119" w:type="dxa"/>
          </w:tcPr>
          <w:p w14:paraId="678EBD0E" w14:textId="133F463F" w:rsidR="00A16BAB" w:rsidRPr="00577204" w:rsidRDefault="00577204" w:rsidP="001761E4">
            <w:pPr>
              <w:spacing w:before="40" w:after="40" w:line="280" w:lineRule="exact"/>
              <w:jc w:val="both"/>
              <w:rPr>
                <w:sz w:val="20"/>
                <w:szCs w:val="20"/>
                <w:lang w:val="en-US"/>
              </w:rPr>
            </w:pPr>
            <w:r>
              <w:rPr>
                <w:sz w:val="20"/>
                <w:szCs w:val="20"/>
                <w:lang w:val="en-US"/>
              </w:rPr>
              <w:lastRenderedPageBreak/>
              <w:t xml:space="preserve">Bổ sung quy định về hình thức </w:t>
            </w:r>
            <w:r w:rsidR="001730BF" w:rsidRPr="001730BF">
              <w:rPr>
                <w:sz w:val="20"/>
                <w:szCs w:val="20"/>
                <w:lang w:val="en-US"/>
              </w:rPr>
              <w:t>, thủ tục khai thác dữ liệu công trình ngầm đô thị</w:t>
            </w:r>
            <w:r w:rsidR="001730BF">
              <w:rPr>
                <w:sz w:val="20"/>
                <w:szCs w:val="20"/>
                <w:lang w:val="en-US"/>
              </w:rPr>
              <w:t xml:space="preserve"> trên địa bàn tỉnh. Đảm bảo </w:t>
            </w:r>
            <w:r w:rsidR="001730BF">
              <w:rPr>
                <w:rFonts w:cs="Times New Roman"/>
                <w:bCs/>
                <w:sz w:val="20"/>
                <w:szCs w:val="20"/>
                <w:lang w:val="en-US"/>
              </w:rPr>
              <w:t>đảm bảo các tổ chức, cá nhân</w:t>
            </w:r>
            <w:r w:rsidR="0006691A">
              <w:rPr>
                <w:rFonts w:cs="Times New Roman"/>
                <w:bCs/>
                <w:sz w:val="20"/>
                <w:szCs w:val="20"/>
                <w:lang w:val="en-US"/>
              </w:rPr>
              <w:t xml:space="preserve"> có </w:t>
            </w:r>
            <w:r w:rsidR="00553D5D">
              <w:rPr>
                <w:rFonts w:cs="Times New Roman"/>
                <w:bCs/>
                <w:sz w:val="20"/>
                <w:szCs w:val="20"/>
                <w:lang w:val="en-US"/>
              </w:rPr>
              <w:t>liên quan</w:t>
            </w:r>
            <w:r w:rsidR="0006691A">
              <w:rPr>
                <w:sz w:val="20"/>
                <w:szCs w:val="20"/>
                <w:lang w:val="en-US"/>
              </w:rPr>
              <w:t xml:space="preserve"> nắm rõ được hình thức, thủ tục khai thác dữ liệu </w:t>
            </w:r>
            <w:r w:rsidR="00553D5D" w:rsidRPr="001730BF">
              <w:rPr>
                <w:sz w:val="20"/>
                <w:szCs w:val="20"/>
                <w:lang w:val="en-US"/>
              </w:rPr>
              <w:t>công trình ngầm đô thị</w:t>
            </w:r>
            <w:r w:rsidR="00553D5D">
              <w:rPr>
                <w:sz w:val="20"/>
                <w:szCs w:val="20"/>
                <w:lang w:val="en-US"/>
              </w:rPr>
              <w:t>.</w:t>
            </w:r>
          </w:p>
        </w:tc>
      </w:tr>
      <w:tr w:rsidR="001761E4" w:rsidRPr="001761E4" w14:paraId="1A39C227" w14:textId="77777777" w:rsidTr="00FD1C9C">
        <w:tc>
          <w:tcPr>
            <w:tcW w:w="6799" w:type="dxa"/>
          </w:tcPr>
          <w:p w14:paraId="7ACB598F" w14:textId="77777777" w:rsidR="00A16BAB" w:rsidRPr="001761E4" w:rsidRDefault="00A16BAB" w:rsidP="009F25B8">
            <w:pPr>
              <w:shd w:val="clear" w:color="auto" w:fill="FFFFFF"/>
              <w:spacing w:before="40" w:after="40" w:line="280" w:lineRule="exact"/>
              <w:rPr>
                <w:rFonts w:eastAsia="Times New Roman"/>
                <w:b/>
                <w:i/>
                <w:iCs/>
                <w:sz w:val="20"/>
                <w:szCs w:val="20"/>
              </w:rPr>
            </w:pPr>
          </w:p>
        </w:tc>
        <w:tc>
          <w:tcPr>
            <w:tcW w:w="5812" w:type="dxa"/>
          </w:tcPr>
          <w:p w14:paraId="0E47A732" w14:textId="77777777" w:rsidR="00553D5D" w:rsidRPr="001761E4" w:rsidRDefault="00553D5D" w:rsidP="00553D5D">
            <w:pPr>
              <w:shd w:val="clear" w:color="auto" w:fill="FFFFFF"/>
              <w:spacing w:before="40" w:after="40" w:line="280" w:lineRule="exact"/>
              <w:ind w:firstLine="2"/>
              <w:jc w:val="both"/>
              <w:rPr>
                <w:rFonts w:eastAsia="Times New Roman"/>
                <w:b/>
                <w:bCs/>
                <w:sz w:val="20"/>
                <w:szCs w:val="20"/>
              </w:rPr>
            </w:pPr>
            <w:r w:rsidRPr="001761E4">
              <w:rPr>
                <w:rFonts w:eastAsia="Times New Roman"/>
                <w:b/>
                <w:bCs/>
                <w:sz w:val="20"/>
                <w:szCs w:val="20"/>
              </w:rPr>
              <w:t>Điều 15. Kinh phí quản lý, khai thác cơ sở dữ liệu công trình ngầm đô thị</w:t>
            </w:r>
          </w:p>
          <w:p w14:paraId="7D042678"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1. Kinh phí quản lý cơ sở dữ liệu công trình ngầm đô thị trên địa bàn tỉnh Thái Nguyên được cân đối, bố trí từ ngân sách nhà nước theo phân cấp quản lý ngân sách hiện hành.</w:t>
            </w:r>
          </w:p>
          <w:p w14:paraId="6637B630" w14:textId="2344C05B" w:rsidR="00A16BAB" w:rsidRPr="001761E4" w:rsidRDefault="00594854" w:rsidP="00594854">
            <w:pPr>
              <w:shd w:val="clear" w:color="auto" w:fill="FFFFFF"/>
              <w:spacing w:before="40" w:after="40" w:line="280" w:lineRule="exact"/>
              <w:ind w:firstLine="2"/>
              <w:jc w:val="both"/>
              <w:rPr>
                <w:rFonts w:eastAsia="Times New Roman"/>
                <w:b/>
                <w:bCs/>
                <w:sz w:val="20"/>
                <w:szCs w:val="20"/>
              </w:rPr>
            </w:pPr>
            <w:r w:rsidRPr="00594854">
              <w:rPr>
                <w:rFonts w:eastAsia="Times New Roman"/>
                <w:sz w:val="20"/>
                <w:szCs w:val="20"/>
              </w:rPr>
              <w:t>2. Chi phí cung cấp tài liệu, dữ liệu về công trình ngầm đô thị thực hiện theo quy định tại Thông tư số 46/2018/TT-BTC ngày 14 tháng 5 năm 2018 của Bộ trưởng Bộ Tài chính quy định chi tiết chi phí thực tế để in, sao, chụp và gửi thông tin theo quy định tại khoản 2 Điều 12 Luật Tiếp cận thông tin.</w:t>
            </w:r>
          </w:p>
        </w:tc>
        <w:tc>
          <w:tcPr>
            <w:tcW w:w="3119" w:type="dxa"/>
          </w:tcPr>
          <w:p w14:paraId="0255375E" w14:textId="22F45764" w:rsidR="00A16BAB" w:rsidRPr="001761E4" w:rsidRDefault="00553D5D" w:rsidP="001761E4">
            <w:pPr>
              <w:spacing w:before="40" w:after="40" w:line="280" w:lineRule="exact"/>
              <w:jc w:val="both"/>
              <w:rPr>
                <w:sz w:val="20"/>
                <w:szCs w:val="20"/>
                <w:lang w:val="en-US"/>
              </w:rPr>
            </w:pPr>
            <w:r w:rsidRPr="001761E4">
              <w:rPr>
                <w:sz w:val="20"/>
                <w:szCs w:val="20"/>
                <w:lang w:val="en-US"/>
              </w:rPr>
              <w:t xml:space="preserve">Bổ </w:t>
            </w:r>
            <w:r w:rsidR="00B8561A" w:rsidRPr="001761E4">
              <w:rPr>
                <w:sz w:val="20"/>
                <w:szCs w:val="20"/>
                <w:lang w:val="en-US"/>
              </w:rPr>
              <w:t>s</w:t>
            </w:r>
            <w:r w:rsidRPr="001761E4">
              <w:rPr>
                <w:sz w:val="20"/>
                <w:szCs w:val="20"/>
                <w:lang w:val="en-US"/>
              </w:rPr>
              <w:t>ung quy định về kinh phí quản lý, khai thác cơ sở dữ liệu công trình ngầm đô thị</w:t>
            </w:r>
            <w:r w:rsidR="00B8561A" w:rsidRPr="001761E4">
              <w:rPr>
                <w:sz w:val="20"/>
                <w:szCs w:val="20"/>
                <w:lang w:val="en-US"/>
              </w:rPr>
              <w:t xml:space="preserve"> theo quy định hiện hành của pháp luật</w:t>
            </w:r>
          </w:p>
        </w:tc>
      </w:tr>
      <w:tr w:rsidR="009F25B8" w:rsidRPr="00210935" w14:paraId="2FA621A5" w14:textId="77777777" w:rsidTr="00FD1C9C">
        <w:tc>
          <w:tcPr>
            <w:tcW w:w="6799" w:type="dxa"/>
          </w:tcPr>
          <w:p w14:paraId="5826DBAE"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37" w:name="dieu_29"/>
            <w:r w:rsidRPr="00210935">
              <w:rPr>
                <w:rFonts w:eastAsia="Times New Roman"/>
                <w:b/>
                <w:i/>
                <w:iCs/>
                <w:sz w:val="20"/>
                <w:szCs w:val="20"/>
              </w:rPr>
              <w:t>*Tại Quyết định số 07/2012/QĐ-UBND</w:t>
            </w:r>
          </w:p>
          <w:p w14:paraId="65C67B73"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29. Trách nhiệm của các Sở, Ban, Ngành</w:t>
            </w:r>
            <w:bookmarkEnd w:id="37"/>
          </w:p>
          <w:p w14:paraId="0A7AD16F"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1. Sở Xây dựng</w:t>
            </w:r>
          </w:p>
          <w:p w14:paraId="24C13CF5"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Thực hiện quản lý nhà nước đối với hệ thống công trình hạ tầng kỹ thuật ngầm, hệ thống đường dây, đường cáp đi nổi, hệ thống cột trên địa bàn tỉnh Thái Nguyên.</w:t>
            </w:r>
          </w:p>
          <w:p w14:paraId="244C4E3C"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Cấp giấy phép xây dựng công trình ngầm theo quy định tại Điều 17 của Quy định này.</w:t>
            </w:r>
          </w:p>
          <w:p w14:paraId="1E62155D"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 Tổ chức lập quy hoạch chuyên ngành xây dựng công trình hạ tầng kỹ thuật ngầm trên địa bàn tỉnh.</w:t>
            </w:r>
          </w:p>
          <w:p w14:paraId="33DA41CA"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d) Tổ chức thanh tra, kiểm tra, xử lý và đề nghị xử lý theo thẩm quyền các vi phạm về quản lý, xây dựng công trình hạ tầng kỹ thuật ngầm trên địa bàn tỉnh.</w:t>
            </w:r>
          </w:p>
          <w:p w14:paraId="571AB44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đ) Tiếp nhận thông tin phản ánh về các trường hợp xây dựng công trình hạ tầng kỹ thuật ngầm không đúng quy định, không đảm bảo an toàn; các sự cố về công trình hạ tầng kỹ thuật ngầm để kịp thời phối hợp với các đơn vị có liên quan khắc phục và xử lý theo quy định.</w:t>
            </w:r>
          </w:p>
          <w:p w14:paraId="3682F61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e) Chủ trì, phối hợp với các Sở, Ngành có liên quan lập danh mục các tuyến đường, phố trong các đô thị cần phải xây dựng cống, bể, hào kỹ thuật để hạ ngầm các đường dây, đường cáp đi nổi.</w:t>
            </w:r>
          </w:p>
          <w:p w14:paraId="5927923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g) Chủ trì, phối hợp với các Sở, Ngành có liên quan đề xuất phương án xã hội hóa và việc dùng chung các công trình hạ tầng kỹ thuật của các đơn vị quản lý, khai thác, sử dụng.</w:t>
            </w:r>
          </w:p>
          <w:p w14:paraId="5E213B38"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2. Sở Thông tin và Truyền thông</w:t>
            </w:r>
          </w:p>
          <w:p w14:paraId="3BE9BB1F"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Chủ trì, phối hợp với Sở Xây dựng, UBND các huyện, thành phố, thị xã và các cơ quan truyền thông tổ chức tuyên truyền, phổ biến đầy đủ nội dung Quy định này trên các phương tiện thông tin đại chúng để các tổ chức, cá nhân biết và thực hiện.</w:t>
            </w:r>
          </w:p>
          <w:p w14:paraId="10BC5DB2"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Chủ trì, phối hợp với các Sở, Ngành có liên quan và UBND các huyện, thành phố, thị xã kiểm tra việc tuân thủ theo các Quy chuẩn, Tiêu chuẩn chuyên ngành Bưu chính viễn thông của các đơn vị thi công, xây dựng hệ thống công trình đường dây, đường cáp viễn thông trên địa bàn tỉnh.</w:t>
            </w:r>
          </w:p>
          <w:p w14:paraId="25632971"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3. Sở Công thương</w:t>
            </w:r>
          </w:p>
          <w:p w14:paraId="68399B3B"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Chủ trì, phối hợp với các Sở, Ngành có liên quan và UBND các huyện, thành phố, thị xã kiểm tra việc tuân thủ theo các Quy chuẩn, Tiêu chuẩn chuyên ngành điện lực của các đơn vị quản lý, khai thác và sử dụng hệ thống các công trình đường dây tải điện trên địa bàn tỉnh.</w:t>
            </w:r>
          </w:p>
          <w:p w14:paraId="050515B5"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4. Sở Giao thông Vận tải</w:t>
            </w:r>
          </w:p>
          <w:p w14:paraId="2F1E6A1E"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Thực hiện trên các tuyến đường được phân cấp quản lý:</w:t>
            </w:r>
          </w:p>
          <w:p w14:paraId="3CD9BE91"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Cung cấp thông tin và các tài liệu có liên quan đến lộ giới, hiện trạng các tuyến đường cho cơ quan cấp phép để làm căn cứ cho việc cấp phép xây dựng và thoả thuận tuyến các công trình hạ tầng kỹ thuật ngầm dọc các tuyến đường này.</w:t>
            </w:r>
          </w:p>
          <w:p w14:paraId="087086F6"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b) Khi triển khai cải tạo, nâng cấp các tuyến đường thì thông báo cho các tổ chức, đơn vị có công trình hạ tầng kỹ thuật ngầm dọc tuyến biết để có biện pháp di chuyển.</w:t>
            </w:r>
          </w:p>
          <w:p w14:paraId="5FF64D61"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 Cấp phép và thoả thuận việc đào lòng đường, lề đường, cắt đường cho các hoạt động thi công xây dựng công trình hạ tầng kỹ thuật theo thẩm quyền.</w:t>
            </w:r>
          </w:p>
          <w:p w14:paraId="07035D0E"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5. Sở Tài chính</w:t>
            </w:r>
          </w:p>
          <w:p w14:paraId="27159B42"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Hướng dẫn cơ chế thu chi tài chính và các điều khoản của hợp đồng giữa đơn vị quản lý công trình hạ tầng kỹ thuật ngầm với các tổ chức, cá nhân có nhu cầu dùng chung hệ thống công trình hạ tầng kỹ thuật ngầm.</w:t>
            </w:r>
          </w:p>
          <w:p w14:paraId="02F1FD29"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6. Sở Kế hoạch và Đầu tư</w:t>
            </w:r>
          </w:p>
          <w:p w14:paraId="1889BAA1"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Chủ trì, phối hợp với Sở Xây dựng cũng như các Sở, Ngành có liên quan trình UBND tỉnh kế hoạch phân bổ vốn để xây dựng công trình hạ tầng kỹ thuật ngầm cũng như kinh phí cải tạo, sắp xếp hệ thống đường dây, đường cáp đi nổi.</w:t>
            </w:r>
          </w:p>
          <w:p w14:paraId="76C976D2"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Đề xuất những ưu đãi đầu tư cho các tổ chức, cá nhân tham gia đầu tư xây dựng công trình hạ tầng kỹ thuật ngầm để cho thuê, hoặc hạ ngầm đường dây, đường cáp đi nổi.</w:t>
            </w:r>
          </w:p>
          <w:p w14:paraId="29E0604F"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7. Ban Quản lý các khu công nghiệp tỉnh Thái Nguyên</w:t>
            </w:r>
          </w:p>
          <w:p w14:paraId="1FDB80A8"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Thực hiện cấp phép xây dựng, thoả thuận tuyến cho các công trình hạ tầng kỹ thuật ngầm trong các khu công nghiệp, cụm công nghiệp, khu chế xuất do mình quản lý theo quy định.</w:t>
            </w:r>
          </w:p>
          <w:p w14:paraId="42E36B39"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8. Công an tỉnh</w:t>
            </w:r>
          </w:p>
          <w:p w14:paraId="29953A68"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Chỉ đạo các lực lượng công an huyện, thành phố trực thuộc phối hợp với Thanh tra các Sở: Xây dựng, Giao thông vận tải, Công thương, Thông tin và Truyền thông, UBND các huyện, thành phố, thị xã kiểm tra, xử lý kịp thời các vi phạm về quản lý, sử dụng công trình hạ tầng kỹ thuật ngầm theo quy định.</w:t>
            </w:r>
          </w:p>
          <w:p w14:paraId="5CEE734F"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9. Các cơ quan truyền thông</w:t>
            </w:r>
          </w:p>
          <w:p w14:paraId="42CA7B23"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Có trách nhiệm đăng tải, phổ biến nội dung của Quy định này trên các phương tiện thông tin để có các tổ chức, cá nhân có liên quan và nhân dân biết để thực hiện.</w:t>
            </w:r>
          </w:p>
          <w:p w14:paraId="6CE2B498"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lastRenderedPageBreak/>
              <w:t>b) Tuyên truyền, phổ biến rộng rãi trên các phương tiện truyền thông về tầm quan trọng của các công trình hạ tầng kỹ thuật ngầm trong tổng thể phát triển chung đô thị.</w:t>
            </w:r>
          </w:p>
          <w:p w14:paraId="503724FA"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 Tuyên truyền đến các tổ chức, doanh nghiệp, các nhà đầu tư về những ưu đãi đầu tư của UBND tỉnh Thái Nguyên cho việc xây dựng các công trình hạ tầng kỹ thuật ngầm để cho thuê, thực hiện dùng chung công trình hạ tầng kỹ thuật ngầm cũng như hạ ngầm các đường dây, đường cáp đi nổi.</w:t>
            </w:r>
          </w:p>
          <w:p w14:paraId="6E926B1A"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0223ADF3"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Điều 19. Trách nhiệm của các Sở, Ban, Ngành</w:t>
            </w:r>
          </w:p>
          <w:p w14:paraId="2DD4ED2A"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1. Sở Xây dựng</w:t>
            </w:r>
          </w:p>
          <w:p w14:paraId="5C9B2C57"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a) Là cơ quan chủ trì giúp Ủy ban nhân dân tỉnh quản lý nhà nước về sử dụng chung công trình hạ tầng kỹ thuật sử dụng chung trên địa bàn tỉnh Bắc Kạn.</w:t>
            </w:r>
          </w:p>
          <w:p w14:paraId="4800EC68"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shd w:val="clear" w:color="auto" w:fill="FFFFFF"/>
                <w:lang w:val="pl-PL"/>
              </w:rPr>
              <w:t>b) Chủ trì phối hợp với các Sở, Ban, Ngành hướng dẫn</w:t>
            </w:r>
            <w:r w:rsidRPr="00210935">
              <w:rPr>
                <w:rFonts w:eastAsia="Times New Roman"/>
                <w:sz w:val="20"/>
                <w:szCs w:val="20"/>
                <w:lang w:val="pl-PL"/>
              </w:rPr>
              <w:t> chỉ đạo, đôn đốc </w:t>
            </w:r>
            <w:r w:rsidRPr="00210935">
              <w:rPr>
                <w:rFonts w:eastAsia="Times New Roman"/>
                <w:sz w:val="20"/>
                <w:szCs w:val="20"/>
                <w:shd w:val="clear" w:color="auto" w:fill="FFFFFF"/>
                <w:lang w:val="pl-PL"/>
              </w:rPr>
              <w:t>Ủy ban nhân dân</w:t>
            </w:r>
            <w:r w:rsidRPr="00210935">
              <w:rPr>
                <w:rFonts w:eastAsia="Times New Roman"/>
                <w:sz w:val="20"/>
                <w:szCs w:val="20"/>
                <w:lang w:val="pl-PL"/>
              </w:rPr>
              <w:t> các huyện, </w:t>
            </w:r>
            <w:r w:rsidRPr="00210935">
              <w:rPr>
                <w:rFonts w:eastAsia="Times New Roman"/>
                <w:sz w:val="20"/>
                <w:szCs w:val="20"/>
                <w:shd w:val="clear" w:color="auto" w:fill="FFFFFF"/>
                <w:lang w:val="pl-PL"/>
              </w:rPr>
              <w:t>thành phố</w:t>
            </w:r>
            <w:r w:rsidRPr="00210935">
              <w:rPr>
                <w:rFonts w:eastAsia="Times New Roman"/>
                <w:sz w:val="20"/>
                <w:szCs w:val="20"/>
                <w:lang w:val="pl-PL"/>
              </w:rPr>
              <w:t> và các tổ chức cá nhân có liên quan triển khai thực hiện việc lập quy hoạch công trình hạ tầng kỹ thuật sử dụng chung, kế hoạch hạ ngầm các đường dây, đường cáp đi nổi; thẩm định trình Ủy ban nhân dân tỉnh phê duyệt danh mục các công trình hạ tầng kỹ thuật sử dụng chung trên địa bàn toàn tỉnh, danh mục các tuyến đường, phố trong các đô thị cần phải xây dựng cống, bể, hào kỹ thuật để hạ ngầm các đường dây, đường cáp đi nổi trên địa bàn tỉnh; đề xuất phương án xã hội hóa và việc sử dụng chung các công trình hạ tầng kỹ thuật của các đơn vị quản lý, khai thác, sử dụng;</w:t>
            </w:r>
          </w:p>
          <w:p w14:paraId="667A33B6"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c) Tổng hợp, xây dựng lưu trữ hệ thống cơ sở dữ liệu, cung cấp thông tin về sử dụng chung công trình hạ tầng kỹ thuật; báo cáo tình hình quản lý sử dụng chung công trình hạ tầng kỹ thuật với Ủy ban nhân dân cấp tỉnh và Bộ Xây dựng theo quy định;</w:t>
            </w:r>
          </w:p>
          <w:p w14:paraId="791EB677"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d) Cấp phép, thỏa thuận, gia hạn và thu hồi giấy phép xây dựng công trình hạ tầng kỹ thuật sử dụng chung, kiểm tra và xử lý vi phạm quy định về quản lý sử dụng chung công trình hạ tầng kỹ thuật theo thẩm quyền quy định hiện hành.</w:t>
            </w:r>
          </w:p>
          <w:p w14:paraId="2A4ADBE8"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đ) Trực tiếp báo cáo Ủy ban nhân dân tỉnh về xử lý các trường hợp cá biệt, cấp bách theo yêu cầu của Ủy ban nhân dân tỉnh.</w:t>
            </w:r>
          </w:p>
          <w:p w14:paraId="14E323AF"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2. Sở Thông tin và Truyền thông</w:t>
            </w:r>
          </w:p>
          <w:p w14:paraId="68DCA03A"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lastRenderedPageBreak/>
              <w:t>a) Chủ trì, phối hợp với Sở Xây dựng, </w:t>
            </w:r>
            <w:r w:rsidRPr="00210935">
              <w:rPr>
                <w:rFonts w:eastAsia="Times New Roman"/>
                <w:sz w:val="20"/>
                <w:szCs w:val="20"/>
                <w:shd w:val="clear" w:color="auto" w:fill="FFFFFF"/>
                <w:lang w:val="pl-PL"/>
              </w:rPr>
              <w:t>Ủy ban nhân dân</w:t>
            </w:r>
            <w:r w:rsidRPr="00210935">
              <w:rPr>
                <w:rFonts w:eastAsia="Times New Roman"/>
                <w:sz w:val="20"/>
                <w:szCs w:val="20"/>
                <w:lang w:val="pl-PL"/>
              </w:rPr>
              <w:t> các huyện, thành phố và các cơ quan truyền thông tổ chức tuyên truyền, phổ biến đầy đủ nội dung Quy định này trên các phương tiện thông tin đại chúng để các tổ chức, cá nhân biết và thực hiện;</w:t>
            </w:r>
          </w:p>
          <w:p w14:paraId="72FBBEFD"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b) Chủ trì, phối hợp với các Sở, Ngành có liên quan và </w:t>
            </w:r>
            <w:r w:rsidRPr="00210935">
              <w:rPr>
                <w:rFonts w:eastAsia="Times New Roman"/>
                <w:sz w:val="20"/>
                <w:szCs w:val="20"/>
                <w:shd w:val="clear" w:color="auto" w:fill="FFFFFF"/>
                <w:lang w:val="pl-PL"/>
              </w:rPr>
              <w:t>Ủy ban nhân dân</w:t>
            </w:r>
            <w:r w:rsidRPr="00210935">
              <w:rPr>
                <w:rFonts w:eastAsia="Times New Roman"/>
                <w:sz w:val="20"/>
                <w:szCs w:val="20"/>
                <w:lang w:val="pl-PL"/>
              </w:rPr>
              <w:t> các huyện, thành phố kiểm tra việc tuân thủ theo các Quy chuẩn, Tiêu chuẩn chuyên ngành thông tin và truyền thông của các đơn vị thi công, xây dựng hệ thống công trình hạ tầng kỹ thuật viễn thông sử dụng chung trên địa bàn tỉnh.</w:t>
            </w:r>
          </w:p>
          <w:p w14:paraId="3EDADBA8"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3. Sở Công thương</w:t>
            </w:r>
          </w:p>
          <w:p w14:paraId="6D299DA9"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Chủ trì, phối hợp với các Sở, Ngành có liên quan và </w:t>
            </w:r>
            <w:r w:rsidRPr="00210935">
              <w:rPr>
                <w:rFonts w:eastAsia="Times New Roman"/>
                <w:sz w:val="20"/>
                <w:szCs w:val="20"/>
                <w:shd w:val="clear" w:color="auto" w:fill="FFFFFF"/>
                <w:lang w:val="pl-PL"/>
              </w:rPr>
              <w:t>Ủy ban nhân dân </w:t>
            </w:r>
            <w:r w:rsidRPr="00210935">
              <w:rPr>
                <w:rFonts w:eastAsia="Times New Roman"/>
                <w:sz w:val="20"/>
                <w:szCs w:val="20"/>
                <w:lang w:val="pl-PL"/>
              </w:rPr>
              <w:t>các huyện, </w:t>
            </w:r>
            <w:r w:rsidRPr="00210935">
              <w:rPr>
                <w:rFonts w:eastAsia="Times New Roman"/>
                <w:sz w:val="20"/>
                <w:szCs w:val="20"/>
                <w:shd w:val="clear" w:color="auto" w:fill="FFFFFF"/>
                <w:lang w:val="pl-PL"/>
              </w:rPr>
              <w:t>thành phố</w:t>
            </w:r>
            <w:r w:rsidRPr="00210935">
              <w:rPr>
                <w:rFonts w:eastAsia="Times New Roman"/>
                <w:sz w:val="20"/>
                <w:szCs w:val="20"/>
                <w:lang w:val="pl-PL"/>
              </w:rPr>
              <w:t>, hướng dẫn, </w:t>
            </w:r>
            <w:r w:rsidRPr="00210935">
              <w:rPr>
                <w:rFonts w:eastAsia="Times New Roman"/>
                <w:sz w:val="20"/>
                <w:szCs w:val="20"/>
                <w:shd w:val="clear" w:color="auto" w:fill="FFFFFF"/>
                <w:lang w:val="pl-PL"/>
              </w:rPr>
              <w:t>kiểm tra</w:t>
            </w:r>
            <w:r w:rsidRPr="00210935">
              <w:rPr>
                <w:rFonts w:eastAsia="Times New Roman"/>
                <w:sz w:val="20"/>
                <w:szCs w:val="20"/>
                <w:lang w:val="pl-PL"/>
              </w:rPr>
              <w:t> việc tuân thủ theo các Quy chuẩn, Tiêu chuẩn chuyên ngành điện lực của các đơn vị quản lý, khai thác và sử dụng chung hệ thống các công trình điện trên địa bàn tỉnh.</w:t>
            </w:r>
          </w:p>
          <w:p w14:paraId="7092503B"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4. Sở Giao thông Vận tải</w:t>
            </w:r>
          </w:p>
          <w:p w14:paraId="381CE0BE"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shd w:val="clear" w:color="auto" w:fill="FFFFFF"/>
                <w:lang w:val="pl-PL"/>
              </w:rPr>
              <w:t>Thực hiện công tác quản lý nhà nước về quản lý, khai thác và sử dụng chung công trình</w:t>
            </w:r>
            <w:r w:rsidRPr="00210935">
              <w:rPr>
                <w:rFonts w:eastAsia="Times New Roman"/>
                <w:sz w:val="20"/>
                <w:szCs w:val="20"/>
                <w:lang w:val="pl-PL"/>
              </w:rPr>
              <w:t> hạ tầng kỹ thuật </w:t>
            </w:r>
            <w:r w:rsidRPr="00210935">
              <w:rPr>
                <w:rFonts w:eastAsia="Times New Roman"/>
                <w:sz w:val="20"/>
                <w:szCs w:val="20"/>
                <w:shd w:val="clear" w:color="auto" w:fill="FFFFFF"/>
                <w:lang w:val="pl-PL"/>
              </w:rPr>
              <w:t>thuộc các công trình giao thông được phân cấp quản lý trên địa bàn tỉnh Bắc Kạn, cụ thể:</w:t>
            </w:r>
          </w:p>
          <w:p w14:paraId="46E6B5DC"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a) Cung cấp thông tin và các tài liệu có liên quan đến hiện trạng, quy hoạch, lộ giới, hành lang an toàn công trình giao thông do đơn vị mình quản lý cho các tổ chức, cá nhân </w:t>
            </w:r>
            <w:r w:rsidRPr="00210935">
              <w:rPr>
                <w:rFonts w:eastAsia="Times New Roman"/>
                <w:sz w:val="20"/>
                <w:szCs w:val="20"/>
                <w:shd w:val="clear" w:color="auto" w:fill="FFFFFF"/>
                <w:lang w:val="pl-PL"/>
              </w:rPr>
              <w:t>liên quan</w:t>
            </w:r>
            <w:r w:rsidRPr="00210935">
              <w:rPr>
                <w:rFonts w:eastAsia="Times New Roman"/>
                <w:sz w:val="20"/>
                <w:szCs w:val="20"/>
                <w:lang w:val="pl-PL"/>
              </w:rPr>
              <w:t> làm căn cứ cho việc lập, thỏa thuận và cấp phép xây dựng theo quy định;</w:t>
            </w:r>
          </w:p>
          <w:p w14:paraId="1BDB94C9"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b) Khi triển khai cải tạo, nâng cấp các công trình giao thông thì phải thông báo cho các tổ chức, cá nhân có công trình hạ tầng kỹ thuật sử dụng chung thuộc phạm vi công trình giao thông biết để có kế hoạch, biện pháp di chuyển và đầu tư đồng bộ các công trình hạ tầng kỹ thuật sử dụng chung;</w:t>
            </w:r>
          </w:p>
          <w:p w14:paraId="51E7B105"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c) Xem xét thỏa thuận và cấp phép thi công trên các công trình giao thông liên quan phục vụ cho hoạt động xây dựng công trình hạ tầng kỹ thuật sử dụng chung nằm trong phạm vi dành cho công trình giao thông theo thẩm quyền.</w:t>
            </w:r>
          </w:p>
          <w:p w14:paraId="407EEA07"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5. Sở Tài chính</w:t>
            </w:r>
          </w:p>
          <w:p w14:paraId="5FE4E6E2"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 xml:space="preserve">a) Chủ trì hướng dẫn quy định mức tiền cho thuê, quản lý và sử dụng các khoản tiền phạt theo quy định của pháp luật; hướng dẫn cơ chế thu chi tài chính và các điều khoản của hợp đồng giữa các đơn vị quản lý công trình hạ tầng kỹ thuật sử </w:t>
            </w:r>
            <w:r w:rsidRPr="00210935">
              <w:rPr>
                <w:rFonts w:eastAsia="Times New Roman"/>
                <w:sz w:val="20"/>
                <w:szCs w:val="20"/>
                <w:lang w:val="pl-PL"/>
              </w:rPr>
              <w:lastRenderedPageBreak/>
              <w:t>dụng chung với các tổ chức, cá nhân có nhu cầu dùng chung hệ thống công trình hạ tầng kỹ thuật;</w:t>
            </w:r>
          </w:p>
          <w:p w14:paraId="6B7A4BDC"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b) Chủ trì thẩm định phương án quản lý, thu phí và mức thu phí các công trình lắp đặt trong công trình hạ tầng kỹ thuật sử dụng chung trình Ủy ban nhân dân tỉnh phê duyệt.</w:t>
            </w:r>
          </w:p>
          <w:p w14:paraId="4DBD1601"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c) Chủ trì, phối hợp với Sở Xây dựng và các Sở, Ban, Ngành liên quan báo cáo </w:t>
            </w:r>
            <w:r w:rsidRPr="00210935">
              <w:rPr>
                <w:rFonts w:eastAsia="Times New Roman"/>
                <w:sz w:val="20"/>
                <w:szCs w:val="20"/>
                <w:shd w:val="clear" w:color="auto" w:fill="FFFFFF"/>
                <w:lang w:val="pl-PL"/>
              </w:rPr>
              <w:t>Ủy ban nhân dân</w:t>
            </w:r>
            <w:r w:rsidRPr="00210935">
              <w:rPr>
                <w:rFonts w:eastAsia="Times New Roman"/>
                <w:sz w:val="20"/>
                <w:szCs w:val="20"/>
                <w:lang w:val="pl-PL"/>
              </w:rPr>
              <w:t> tỉnh bố trí kinh phí cho công tác thu thập, điều tra, khảo sát, rà soát, bổ sung, cập nhật và quản lý cơ sở dữ liệu công trình hạ tầng kỹ thuật sử dụng chung đô thị.</w:t>
            </w:r>
          </w:p>
          <w:p w14:paraId="6A021188"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6. Sở Kế hoạch và Đầu tư</w:t>
            </w:r>
          </w:p>
          <w:p w14:paraId="6C678132"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Chủ trì phối hợp với cơ quan liên quan đề xuất các cơ chế, ưu đãi đầu tư cho các tổ chức, cá nhân tham gia đầu tư xây dựng công trình hạ tầng kỹ thuật sử dụng chung để cho thuê, hoặc hạ ngầm đường dây, đường cáp nổi theo quy định của pháp luật;</w:t>
            </w:r>
          </w:p>
          <w:p w14:paraId="59D43F7E"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7. Sở Tài nguyên và Môi trường</w:t>
            </w:r>
          </w:p>
          <w:p w14:paraId="3E94A701"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shd w:val="clear" w:color="auto" w:fill="FFFFFF"/>
                <w:lang w:val="pl-PL"/>
              </w:rPr>
              <w:t>a) Là cơ quan chuyên môn giúp Ủy ban nhân dân tỉnh thực hiện công tác quản lý nhà nước về quy hoạch, kế hoạch sử dụng đất, bảo vệ môi trường đối với các công trình</w:t>
            </w:r>
            <w:r w:rsidRPr="00210935">
              <w:rPr>
                <w:rFonts w:eastAsia="Times New Roman"/>
                <w:sz w:val="20"/>
                <w:szCs w:val="20"/>
                <w:lang w:val="pl-PL"/>
              </w:rPr>
              <w:t> hạ tầng kỹ thuật </w:t>
            </w:r>
            <w:r w:rsidRPr="00210935">
              <w:rPr>
                <w:rFonts w:eastAsia="Times New Roman"/>
                <w:sz w:val="20"/>
                <w:szCs w:val="20"/>
                <w:shd w:val="clear" w:color="auto" w:fill="FFFFFF"/>
                <w:lang w:val="pl-PL"/>
              </w:rPr>
              <w:t>sử dụng chung trên địa bàn tỉnh Bắc Kạn theo thẩm quyền quy định.</w:t>
            </w:r>
          </w:p>
          <w:p w14:paraId="67D7B038"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shd w:val="clear" w:color="auto" w:fill="FFFFFF"/>
                <w:lang w:val="pl-PL"/>
              </w:rPr>
              <w:t>b) Tham mưu Ủy ban nhân dân tỉnh thu hồi đất, giao đất, cho thuê đất xây dựng công trình</w:t>
            </w:r>
            <w:r w:rsidRPr="00210935">
              <w:rPr>
                <w:rFonts w:eastAsia="Times New Roman"/>
                <w:sz w:val="20"/>
                <w:szCs w:val="20"/>
                <w:lang w:val="pl-PL"/>
              </w:rPr>
              <w:t> hạ tầng kỹ thuật </w:t>
            </w:r>
            <w:r w:rsidRPr="00210935">
              <w:rPr>
                <w:rFonts w:eastAsia="Times New Roman"/>
                <w:sz w:val="20"/>
                <w:szCs w:val="20"/>
                <w:shd w:val="clear" w:color="auto" w:fill="FFFFFF"/>
                <w:lang w:val="pl-PL"/>
              </w:rPr>
              <w:t>sử dụng chung trên địa bàn tỉnh Bắc Kạn theo thẩm quyền quy định.</w:t>
            </w:r>
          </w:p>
          <w:p w14:paraId="589052E5"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Điều 20. Trách nhiệm của các cơ quan truyền thông trên địa bàn tỉnh</w:t>
            </w:r>
          </w:p>
          <w:p w14:paraId="33C91361"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a) Đăng tải, phổ biến nội dung của Quy định này trên các phương tiện thông tin để có các </w:t>
            </w:r>
            <w:r w:rsidRPr="00210935">
              <w:rPr>
                <w:rFonts w:eastAsia="Times New Roman"/>
                <w:sz w:val="20"/>
                <w:szCs w:val="20"/>
                <w:shd w:val="clear" w:color="auto" w:fill="FFFFFF"/>
                <w:lang w:val="pl-PL"/>
              </w:rPr>
              <w:t>tổ chức</w:t>
            </w:r>
            <w:r w:rsidRPr="00210935">
              <w:rPr>
                <w:rFonts w:eastAsia="Times New Roman"/>
                <w:sz w:val="20"/>
                <w:szCs w:val="20"/>
                <w:lang w:val="pl-PL"/>
              </w:rPr>
              <w:t>, cá nhân có liên quan và nhân dân biết để thực hiện.</w:t>
            </w:r>
          </w:p>
          <w:p w14:paraId="43F9313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b) Tuyên truyền, phổ biến rộng rãi trên các phương tiện truyền thông về tầm quan trọng của các công trình hạ tầng kỹ thuật sử dụng chung trong tổng thể </w:t>
            </w:r>
            <w:r w:rsidRPr="00210935">
              <w:rPr>
                <w:rFonts w:eastAsia="Times New Roman"/>
                <w:sz w:val="20"/>
                <w:szCs w:val="20"/>
                <w:shd w:val="clear" w:color="auto" w:fill="FFFFFF"/>
                <w:lang w:val="pl-PL"/>
              </w:rPr>
              <w:t>phát triển</w:t>
            </w:r>
            <w:r w:rsidRPr="00210935">
              <w:rPr>
                <w:rFonts w:eastAsia="Times New Roman"/>
                <w:sz w:val="20"/>
                <w:szCs w:val="20"/>
                <w:lang w:val="pl-PL"/>
              </w:rPr>
              <w:t> chung đô thị.</w:t>
            </w:r>
          </w:p>
          <w:p w14:paraId="49E15DE0" w14:textId="77777777" w:rsidR="009F25B8" w:rsidRPr="00210935" w:rsidRDefault="009F25B8" w:rsidP="009F25B8">
            <w:pPr>
              <w:spacing w:before="40" w:after="40" w:line="280" w:lineRule="exact"/>
              <w:rPr>
                <w:rFonts w:eastAsia="Times New Roman"/>
                <w:sz w:val="20"/>
                <w:szCs w:val="20"/>
                <w:lang w:val="pl-PL"/>
              </w:rPr>
            </w:pPr>
            <w:r w:rsidRPr="00210935">
              <w:rPr>
                <w:rFonts w:eastAsia="Times New Roman"/>
                <w:sz w:val="20"/>
                <w:szCs w:val="20"/>
                <w:lang w:val="pl-PL"/>
              </w:rPr>
              <w:t>c) Tuyên truyền đến các tổ chức, doanh nghiệp, các nhà đầu tư về những ưu đãi </w:t>
            </w:r>
            <w:r w:rsidRPr="00210935">
              <w:rPr>
                <w:rFonts w:eastAsia="Times New Roman"/>
                <w:sz w:val="20"/>
                <w:szCs w:val="20"/>
                <w:shd w:val="clear" w:color="auto" w:fill="FFFFFF"/>
                <w:lang w:val="pl-PL"/>
              </w:rPr>
              <w:t>đầu tư</w:t>
            </w:r>
            <w:r w:rsidRPr="00210935">
              <w:rPr>
                <w:rFonts w:eastAsia="Times New Roman"/>
                <w:sz w:val="20"/>
                <w:szCs w:val="20"/>
                <w:lang w:val="pl-PL"/>
              </w:rPr>
              <w:t> của </w:t>
            </w:r>
            <w:r w:rsidRPr="00210935">
              <w:rPr>
                <w:rFonts w:eastAsia="Times New Roman"/>
                <w:sz w:val="20"/>
                <w:szCs w:val="20"/>
                <w:shd w:val="clear" w:color="auto" w:fill="FFFFFF"/>
                <w:lang w:val="pl-PL"/>
              </w:rPr>
              <w:t>Ủy ban nhân dân</w:t>
            </w:r>
            <w:r w:rsidRPr="00210935">
              <w:rPr>
                <w:rFonts w:eastAsia="Times New Roman"/>
                <w:sz w:val="20"/>
                <w:szCs w:val="20"/>
                <w:lang w:val="pl-PL"/>
              </w:rPr>
              <w:t> tỉnh Bắc Kạn cho việc xây dựng các công trình hạ tầng kỹ thuật ngầm để cho thuê, thực hiện dùng chung công trình hạ tầng kỹ thuật ngầm cũng như hạ ngầm các đường dây, đường cáp đi nổi.</w:t>
            </w:r>
          </w:p>
          <w:p w14:paraId="65DB26E0"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lastRenderedPageBreak/>
              <w:t>Điều 22. Trách nhiệm của Ban Quản lý các Khu công nghiệp</w:t>
            </w:r>
          </w:p>
          <w:p w14:paraId="236F4AAD"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1. Chủ trì, phối hợp với Sở Xây dựng và các Sở, Ban, Ngành liên quan thực hiện công tác quản lý nhà nước về quản lý, khai thác và sử dụng chung hệ thống hạ tầng kỹ thuật trong khu công nghiệp do mình quản lý.</w:t>
            </w:r>
          </w:p>
          <w:p w14:paraId="7F90868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2. Thỏa thuận, cấp phép, gia hạn và thu hồi giấy phép xây dựng, giấy phép thi công công trình hạ tầng kỹ thuật sử dụng chung trong khu công nghiệp theo phân cấp.</w:t>
            </w:r>
          </w:p>
          <w:p w14:paraId="6685749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3. Tổng hợp, báo cáo định kỳ vào tháng 6 và tháng 12 hàng năm và báo cáo đột xuất khi có yêu cầu cho </w:t>
            </w:r>
            <w:r w:rsidRPr="00210935">
              <w:rPr>
                <w:rFonts w:eastAsia="Times New Roman"/>
                <w:sz w:val="20"/>
                <w:szCs w:val="20"/>
                <w:shd w:val="clear" w:color="auto" w:fill="FFFFFF"/>
                <w:lang w:val="pl-PL"/>
              </w:rPr>
              <w:t>Ủy ban nhân dân</w:t>
            </w:r>
            <w:r w:rsidRPr="00210935">
              <w:rPr>
                <w:rFonts w:eastAsia="Times New Roman"/>
                <w:sz w:val="20"/>
                <w:szCs w:val="20"/>
                <w:lang w:val="pl-PL"/>
              </w:rPr>
              <w:t> tỉnh và Sở Xây dựng về hiện trạng quản lý các công trình hạ tầng kỹ thuật sử dụng chung trong khu công nghiệp do mình quản lý.</w:t>
            </w:r>
          </w:p>
          <w:p w14:paraId="28D65112"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40F0EA51"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6. Trách nhiệm của Sở Xây dựng</w:t>
            </w:r>
          </w:p>
          <w:p w14:paraId="755A09E7"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1. Tham mưu giúp UBND tỉnh thực hiện chức năng quản lý nhà nước về cơ sở dữ liệu công trình ngầm của các đô thị trên địa bàn tỉnh.</w:t>
            </w:r>
          </w:p>
          <w:p w14:paraId="1A3AD303"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2. Thực hiện trách nhiệm của Sở theo quy định tại khoản 3 Điều 3 Thông tư số </w:t>
            </w:r>
            <w:hyperlink r:id="rId10" w:tgtFrame="_blank" w:tooltip="Thông tư 11/2010/TT-BXD" w:history="1">
              <w:r w:rsidRPr="00210935">
                <w:rPr>
                  <w:rFonts w:eastAsia="Times New Roman"/>
                  <w:sz w:val="20"/>
                  <w:szCs w:val="20"/>
                  <w:u w:val="single"/>
                </w:rPr>
                <w:t>11/2010/TT-BXD</w:t>
              </w:r>
            </w:hyperlink>
            <w:r w:rsidRPr="00210935">
              <w:rPr>
                <w:rFonts w:eastAsia="Times New Roman"/>
                <w:sz w:val="20"/>
                <w:szCs w:val="20"/>
              </w:rPr>
              <w:t> ngày 17/8/2010 của Bộ Xây dựng hướng dẫn về quản lý cơ sở dữ liệu công trình ngầm đô thị.</w:t>
            </w:r>
          </w:p>
          <w:p w14:paraId="5DBDE9BD"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3. Thông báo với chủ sở hữu (hoặc đại diện chủ sở hữu) công trình ngầm trong phạm vi quản lý của ngành đã được phân cấp theo quy định này về thời hạn phải cung cấp (nộp) hồ sơ lưu trữ cơ sở dữ liệu công trình ngầm theo quy định tại điểm b khoản 5 Điều 3 Thông tư số </w:t>
            </w:r>
            <w:hyperlink r:id="rId11" w:tgtFrame="_blank" w:tooltip="Thông tư 11/2010/TT-BXD" w:history="1">
              <w:r w:rsidRPr="00210935">
                <w:rPr>
                  <w:rFonts w:eastAsia="Times New Roman"/>
                  <w:sz w:val="20"/>
                  <w:szCs w:val="20"/>
                  <w:u w:val="single"/>
                </w:rPr>
                <w:t>11/2010/TT-BXD</w:t>
              </w:r>
            </w:hyperlink>
            <w:r w:rsidRPr="00210935">
              <w:rPr>
                <w:rFonts w:eastAsia="Times New Roman"/>
                <w:sz w:val="20"/>
                <w:szCs w:val="20"/>
              </w:rPr>
              <w:t> ngày 17/8/2010 của Bộ Xây dựng hướng dẫn về quản lý cơ sở dữ liệu công trình ngầm đô thị.</w:t>
            </w:r>
          </w:p>
          <w:p w14:paraId="59BCD4B8"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7. Trách nhiệm của Sở Giao thông Vận tải</w:t>
            </w:r>
          </w:p>
          <w:p w14:paraId="3C39879D"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1. Phối hợp với các Bộ, ngành trung ương và chủ trì, phối hợp với các cơ quan khác của tỉnh quản lý cơ sở dữ liệu công trình ngầm đô thị thuộc phạm vi các tuyến đường Quốc lộ, đường Cao tốc, đường Tỉnh trên địa bàn tỉnh; cung cấp dữ liệu công trình ngầm đô thị cho các tổ chức hoặc cá nhân có nhu cầu theo quy định của pháp luật.</w:t>
            </w:r>
          </w:p>
          <w:p w14:paraId="061453AD"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2. Lập kế hoạch hàng năm về thu thập, điều tra khảo sát dữ liệu công trình ngầm đô thị theo phạm vi quản lý để xây dựng cơ sở dữ liệu trình UBND tỉnh phê duyệt và tổ chức thực hiện, đồng thời rà soát, bổ sung cập nhật dữ liệu theo định kỳ.</w:t>
            </w:r>
          </w:p>
          <w:p w14:paraId="54DACBD1"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lastRenderedPageBreak/>
              <w:t>3. Tổ chức lưu trữ hồ sơ cơ sở dữ liệu công trình ngầm tại các đô thị thuộc phạm vi các tuyến đường Quốc lộ, đường Cao tốc, đường Tỉnh trên địa bàn tỉnh và theo quy định của pháp luật về lưu trữ.</w:t>
            </w:r>
          </w:p>
          <w:p w14:paraId="68CA0510"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4. Thông báo với chủ sở hữu (hoặc đại diện chủ sở hữu) công trình ngầm trong phạm vi quản lý của ngành đã được phân cấp theo quy định này về thời hạn phải cung cấp (nộp) hồ sơ lưu trữ cơ sở dữ liệu công trình ngầm theo quy định tại điểm b khoản 5 Điều 3 Thông tư số </w:t>
            </w:r>
            <w:hyperlink r:id="rId12" w:tgtFrame="_blank" w:tooltip="Thông tư 11/2010/TT-BXD" w:history="1">
              <w:r w:rsidRPr="00210935">
                <w:rPr>
                  <w:rFonts w:eastAsia="Times New Roman"/>
                  <w:sz w:val="20"/>
                  <w:szCs w:val="20"/>
                  <w:u w:val="single"/>
                </w:rPr>
                <w:t>11/2010/TT-BXD</w:t>
              </w:r>
            </w:hyperlink>
            <w:r w:rsidRPr="00210935">
              <w:rPr>
                <w:rFonts w:eastAsia="Times New Roman"/>
                <w:sz w:val="20"/>
                <w:szCs w:val="20"/>
              </w:rPr>
              <w:t> ngày 17/8/2010 của Bộ Xây dựng hướng dẫn về quản lý cơ sở dữ liệu công trình ngầm đô thị.</w:t>
            </w:r>
          </w:p>
          <w:p w14:paraId="2931257C"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5. Báo cáo tình hình lập và quản lý cơ sở dữ liệu công trình ngầm của các đô thị theo phân cấp tại Quy định này về Sở Xây dựng để tổng hợp theo định kỳ.</w:t>
            </w:r>
          </w:p>
          <w:p w14:paraId="5D77C463"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8. Trách nhiệm của Sở Kế hoạch và Đầu tư, Sở Tài chính</w:t>
            </w:r>
          </w:p>
          <w:p w14:paraId="3E32F03C" w14:textId="56B5E899" w:rsidR="009F25B8" w:rsidRPr="00210935" w:rsidRDefault="009F25B8" w:rsidP="009F25B8">
            <w:pPr>
              <w:shd w:val="clear" w:color="auto" w:fill="FFFFFF"/>
              <w:spacing w:before="40" w:after="40" w:line="280" w:lineRule="exact"/>
              <w:jc w:val="both"/>
              <w:rPr>
                <w:rFonts w:eastAsia="Times New Roman" w:cs="Times New Roman"/>
                <w:b/>
                <w:bCs/>
                <w:sz w:val="20"/>
                <w:szCs w:val="20"/>
              </w:rPr>
            </w:pPr>
            <w:r w:rsidRPr="00210935">
              <w:rPr>
                <w:rFonts w:eastAsia="Times New Roman"/>
                <w:sz w:val="20"/>
                <w:szCs w:val="20"/>
              </w:rPr>
              <w:t>Sở Kế hoạch và Đầu tư chủ trì, phối hợp với Sở Tài chính tham mưu cho UBND tỉnh quyết định bố trí kế hoạch vốn đầu tư cho công tác thu thập, điều tra khảo sát, rà soát, bổ sung, cập nhật, bảo trì và quản lý cơ sở dữ liệu công trình ngầm đô thị theo quy định của pháp luật hiện hành.</w:t>
            </w:r>
          </w:p>
        </w:tc>
        <w:tc>
          <w:tcPr>
            <w:tcW w:w="5812" w:type="dxa"/>
          </w:tcPr>
          <w:p w14:paraId="422DA6B8" w14:textId="00ECF5D4" w:rsidR="001B2345" w:rsidRPr="00662DB5" w:rsidRDefault="001B2345" w:rsidP="001B2345">
            <w:pPr>
              <w:shd w:val="clear" w:color="auto" w:fill="FFFFFF"/>
              <w:spacing w:before="40" w:after="40" w:line="280" w:lineRule="exact"/>
              <w:jc w:val="both"/>
              <w:rPr>
                <w:rFonts w:eastAsia="Times New Roman" w:cs="Times New Roman"/>
                <w:b/>
                <w:bCs/>
                <w:sz w:val="20"/>
                <w:szCs w:val="20"/>
                <w:lang w:val="en-US"/>
              </w:rPr>
            </w:pPr>
            <w:r w:rsidRPr="00662DB5">
              <w:rPr>
                <w:rFonts w:eastAsia="Times New Roman" w:cs="Times New Roman"/>
                <w:b/>
                <w:bCs/>
                <w:sz w:val="20"/>
                <w:szCs w:val="20"/>
                <w:lang w:val="en-US"/>
              </w:rPr>
              <w:lastRenderedPageBreak/>
              <w:t>Điều 16. Trách nhiệm của các đơn vị quản lý cơ sở dữ liệu và cung cấp dữ liệu về công trình ngầm đô thị</w:t>
            </w:r>
          </w:p>
          <w:p w14:paraId="3444B201"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1. Sở Xây dựng</w:t>
            </w:r>
          </w:p>
          <w:p w14:paraId="4A6D8D48"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a) Tham mưu giúp Ủy ban nhân dân tỉnh thực hiện quản lý cơ sở dữ liệu về công trình ngầm đô thị trên địa bàn tỉnh; tổng hợp xây dựng cơ sở dữ liệu dùng chung về công trình ngầm đô thị trên địa bàn toàn tỉnh.</w:t>
            </w:r>
          </w:p>
          <w:p w14:paraId="67D1D07B"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b) Lập kế hoạch và tổng hợp kế hoạch hằng năm về thu thập, điều tra khảo sát dữ liệu công trình ngầm của các đô thị trên địa bàn tỉnh do các cơ quan được phân cấp quản lý cơ sở dữ liệu báo cáo để xây dựng cơ sở dữ liệu công trình ngầm đô thị, trình Ủy ban nhân dân tỉnh phê duyệt và tổ chức thực hiện.</w:t>
            </w:r>
          </w:p>
          <w:p w14:paraId="7737E9E7"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lastRenderedPageBreak/>
              <w:t xml:space="preserve">c) Cập nhật biến động dữ liệu các công trình ngầm trong đô thị do Ban Quản lý các Khu công nghiệp tỉnh Thái Nguyên, Uỷ ban nhân dân cấp xã cung cấp. </w:t>
            </w:r>
          </w:p>
          <w:p w14:paraId="37154059"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d) Đăng tải công khai cơ sở dữ liệu dùng chung về công trình ngầm đô thị trên Trang thông tin điện tử Sở Xây dựng và Trung tâm thông tin tỉnh Thái Nguyên theo quy định hiện hành.</w:t>
            </w:r>
          </w:p>
          <w:p w14:paraId="455272DE"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đ) Hướng dẫn, kiểm tra việc thực hiện các quy định về quản lý, phân cấp quản lý cơ sở dữ liệu công trình ngầm đô thị.</w:t>
            </w:r>
          </w:p>
          <w:p w14:paraId="070D9501"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e) Tổng hợp, báo cáo tình hình lập và quản lý cơ sở dữ liệu công trình ngầm của các đô thị trên địa bàn tỉnh về Bộ Xây dựng và Ủy ban nhân dân tỉnh theo định kỳ trước ngày 20 tháng 12 hằng năm.</w:t>
            </w:r>
          </w:p>
          <w:p w14:paraId="2F19FF7C"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2. Ban Quản lý các Khu công nghiệp tỉnh Thái Nguyên, Uỷ ban nhân dân cấp xã</w:t>
            </w:r>
          </w:p>
          <w:p w14:paraId="136B13C3"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a) Lập kế hoạch hằng năm về thu thập, điều tra khảo sát dữ liệu công trình ngầm trong phạm vi các khu vực quản lý gửi Sở Xây dựng tổng hợp trước ngày 01 tháng 12 hằng năm để tổng hợp, trình Ủy ban nhân dân tỉnh phê duyệt.</w:t>
            </w:r>
          </w:p>
          <w:p w14:paraId="0DE1DFE8"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b) Rà soát, cập nhật dữ liệu công trình ngầm đô thị trong phạm vi quản lý; đăng tải công khai cơ sở dữ liệu về công trình ngầm đô thị trên Trang thông tin điện tử của đơn vị theo quy định hiện hành; quản lý, lưu trữ hồ sơ cơ sở dữ liệu công trình ngầm trong phạm vi các khu vực quản lý; cung cấp dữ liệu công trình ngầm trong phạm vi các khu vực quản lý cho tổ chức, cá nhân theo quy định của pháp luật.</w:t>
            </w:r>
          </w:p>
          <w:p w14:paraId="2D57865F"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c) Thông báo với chủ sở hữu (hoặc đại diện chủ sở hữu) công trình ngầm trong phạm vi quản lý đã được phân công theo Quy định này về thời hạn phải cung cấp (nộp) hồ sơ lưu trữ cơ sở dữ liệu công trình ngầm theo quy định tại điểm b, khoản 5, Điều 3 Thông tư số 11/2010/TT-BXD và khoản 3 Điều 17 của quy định này.</w:t>
            </w:r>
          </w:p>
          <w:p w14:paraId="11CAC21B"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 xml:space="preserve">d) Thu thập, chuẩn hóa thông tin, dữ liệu về các công trình ngầm đô thị trong phạm vi các khu vực quản lý đã hoàn thành trước khi Quyết định này có hiệu lực gửi về Sở Xây dựng để tổng hợp, xây dựng cơ sở </w:t>
            </w:r>
            <w:r w:rsidRPr="00594854">
              <w:rPr>
                <w:rFonts w:eastAsia="Times New Roman" w:cs="Times New Roman"/>
                <w:sz w:val="20"/>
                <w:szCs w:val="20"/>
                <w:lang w:val="en-US"/>
              </w:rPr>
              <w:lastRenderedPageBreak/>
              <w:t>dữ liệu dùng chung về công trình ngầm đô thị trên địa bàn toàn tỉnh trong vòng 90 ngày kể từ ngày Quyết định này có hiệu lực.</w:t>
            </w:r>
          </w:p>
          <w:p w14:paraId="2A854640"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đ) Hướng dẫn, kiểm tra việc thực hiện các quy định về quản lý cơ sở dữ liệu về công trình ngầm trong phạm vi các khu vực quản lý.</w:t>
            </w:r>
          </w:p>
          <w:p w14:paraId="55E4C0D1" w14:textId="77777777" w:rsidR="00594854" w:rsidRPr="00594854"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e) Đảm bảo kinh phí quản lý, khai thác và sử dụng cơ sở dữ liệu công trình ngầm đô thị thuộc trách nhiệm quản lý.</w:t>
            </w:r>
          </w:p>
          <w:p w14:paraId="7954BF20" w14:textId="43C5FB46" w:rsidR="009F25B8" w:rsidRDefault="00594854" w:rsidP="00594854">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g) Báo cáo tình hình lập và quản lý cơ sở dữ liệu công trình ngầm trong phạm vi các khu vực quản lý, cung cấp về Sở Xây dựng theo định kỳ trước ngày 15 tháng 12 hằng năm hoặc đột xuất khi có yêu cầu.</w:t>
            </w:r>
          </w:p>
          <w:p w14:paraId="0EDE7286" w14:textId="77777777" w:rsidR="00F238EE" w:rsidRPr="00F238EE" w:rsidRDefault="00F238EE" w:rsidP="00F238EE">
            <w:pPr>
              <w:shd w:val="clear" w:color="auto" w:fill="FFFFFF"/>
              <w:spacing w:before="40" w:after="40" w:line="280" w:lineRule="exact"/>
              <w:jc w:val="both"/>
              <w:rPr>
                <w:rFonts w:eastAsia="Times New Roman" w:cs="Times New Roman"/>
                <w:b/>
                <w:bCs/>
                <w:sz w:val="20"/>
                <w:szCs w:val="20"/>
                <w:lang w:val="en-US"/>
              </w:rPr>
            </w:pPr>
            <w:r w:rsidRPr="00F238EE">
              <w:rPr>
                <w:rFonts w:eastAsia="Times New Roman" w:cs="Times New Roman"/>
                <w:b/>
                <w:bCs/>
                <w:sz w:val="20"/>
                <w:szCs w:val="20"/>
                <w:lang w:val="en-US"/>
              </w:rPr>
              <w:t>Điều 19. Trách nhiệm của các sở, ban, ngành cấp tỉnh trong quản lý, phân cấp quản lý cơ sở dữ liệu và cung cấp dữ liệu về công trình ngầm đô thị</w:t>
            </w:r>
          </w:p>
          <w:p w14:paraId="4337162C" w14:textId="573A3DBE" w:rsidR="00F238EE" w:rsidRPr="001B2345" w:rsidRDefault="00594854" w:rsidP="00F238EE">
            <w:pPr>
              <w:shd w:val="clear" w:color="auto" w:fill="FFFFFF"/>
              <w:spacing w:before="40" w:after="40" w:line="280" w:lineRule="exact"/>
              <w:jc w:val="both"/>
              <w:rPr>
                <w:rFonts w:eastAsia="Times New Roman" w:cs="Times New Roman"/>
                <w:sz w:val="20"/>
                <w:szCs w:val="20"/>
                <w:lang w:val="en-US"/>
              </w:rPr>
            </w:pPr>
            <w:r w:rsidRPr="00594854">
              <w:rPr>
                <w:rFonts w:eastAsia="Times New Roman" w:cs="Times New Roman"/>
                <w:sz w:val="20"/>
                <w:szCs w:val="20"/>
                <w:lang w:val="en-US"/>
              </w:rPr>
              <w:t>Trong phạm vi chức năng, nhiệm vụ được giao các Sở, ban, ngành cấp tỉnh có trách nhiệm phối hợp thực hiện các nhiệm vụ có liên quan trong công tác quản lý cơ sở dữ liệu và cung cấp dữ liệu về công trình ngầm đô thị trên địa bàn tỉnh theo quy định.</w:t>
            </w:r>
          </w:p>
        </w:tc>
        <w:tc>
          <w:tcPr>
            <w:tcW w:w="3119" w:type="dxa"/>
          </w:tcPr>
          <w:p w14:paraId="335A70CC" w14:textId="0CA2E2E7" w:rsidR="009F25B8" w:rsidRPr="00210935" w:rsidRDefault="00BB5888" w:rsidP="001761E4">
            <w:pPr>
              <w:spacing w:before="40" w:after="40" w:line="280" w:lineRule="exact"/>
              <w:jc w:val="both"/>
              <w:rPr>
                <w:rFonts w:cs="Times New Roman"/>
                <w:b/>
                <w:sz w:val="20"/>
                <w:szCs w:val="20"/>
                <w:lang w:val="en-US"/>
              </w:rPr>
            </w:pPr>
            <w:r>
              <w:rPr>
                <w:rFonts w:cs="Times New Roman"/>
                <w:bCs/>
                <w:sz w:val="20"/>
                <w:szCs w:val="20"/>
                <w:lang w:val="en-US"/>
              </w:rPr>
              <w:lastRenderedPageBreak/>
              <w:t>Điều chỉnh nội dung đảm bảo phù hợp với các quy định hiện hành và phân cấp mạnh mẽ chức năng, nhiệm vụ, quyền hạn về cho cấp cơ sở khi thực hiện chính quyền địa phương 02 cấp.</w:t>
            </w:r>
          </w:p>
        </w:tc>
      </w:tr>
      <w:tr w:rsidR="009F25B8" w:rsidRPr="00210935" w14:paraId="13CFD522" w14:textId="77777777" w:rsidTr="00FD1C9C">
        <w:tc>
          <w:tcPr>
            <w:tcW w:w="6799" w:type="dxa"/>
          </w:tcPr>
          <w:p w14:paraId="654882AC"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38" w:name="dieu_30"/>
            <w:r w:rsidRPr="00210935">
              <w:rPr>
                <w:rFonts w:eastAsia="Times New Roman"/>
                <w:b/>
                <w:i/>
                <w:iCs/>
                <w:sz w:val="20"/>
                <w:szCs w:val="20"/>
              </w:rPr>
              <w:lastRenderedPageBreak/>
              <w:t>*Tại Quyết định số 07/2012/QĐ-UBND</w:t>
            </w:r>
          </w:p>
          <w:p w14:paraId="29C9FB5E"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30. Trách nhiệm của UBND các huyện, thành phố, thị xã</w:t>
            </w:r>
            <w:bookmarkEnd w:id="38"/>
          </w:p>
          <w:p w14:paraId="44BD1ACB"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Xây dựng kế hoạch kiểm tra và phối hợp kiểm tra các hoạt động xây dựng, khai thác, sử dụng công trình hạ tầng kỹ thuật ngầm trên địa bàn mình quản lý.</w:t>
            </w:r>
          </w:p>
          <w:p w14:paraId="25B9A8D4"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b) Cấp phép xây dựng công trình hạ tầng kỹ thuật ngầm theo phân cấp.</w:t>
            </w:r>
          </w:p>
          <w:p w14:paraId="5E8E80A4"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c) Tổng hợp, báo cáo định kỳ cho UBND tỉnh và Sở Xây dựng về hiện trạng cũng như việc quản lý các công trình hạ tầng kỹ thuật ngầm trên địa bàn mình quản lý.</w:t>
            </w:r>
          </w:p>
          <w:p w14:paraId="1BE9F330"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79234995"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Điều 21. Trách nhiệm của </w:t>
            </w:r>
            <w:r w:rsidRPr="00210935">
              <w:rPr>
                <w:rFonts w:eastAsia="Times New Roman"/>
                <w:b/>
                <w:bCs/>
                <w:sz w:val="20"/>
                <w:szCs w:val="20"/>
                <w:shd w:val="clear" w:color="auto" w:fill="FFFFFF"/>
                <w:lang w:val="pl-PL"/>
              </w:rPr>
              <w:t>Ủy ban nhân dân</w:t>
            </w:r>
            <w:r w:rsidRPr="00210935">
              <w:rPr>
                <w:rFonts w:eastAsia="Times New Roman"/>
                <w:b/>
                <w:bCs/>
                <w:sz w:val="20"/>
                <w:szCs w:val="20"/>
                <w:lang w:val="pl-PL"/>
              </w:rPr>
              <w:t> các huyện, thành phố</w:t>
            </w:r>
          </w:p>
          <w:p w14:paraId="59CACE77"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1. Chủ trì, phối hợp với Sở Xây dựng và các Sở, Ngành, liên quan thực hiện công tác quản lý nhà nước về quản lý, khai thác và sử dụng chung hệ thống hạ tầng kỹ thuật trên địa bàn do mình quản lý.</w:t>
            </w:r>
          </w:p>
          <w:p w14:paraId="545F967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2. Chủ trì phối hợp với Sở Xây dựng, các Sở, Ngành liên quan khảo sát, tổng hợp, xây dựng danh mục các công trình hạ tầng kỹ thuật sử dụng chung và lộ trình các tuyến đường phải ngầm hóa công trình hạ tầng kỹ thuật đi nổi.</w:t>
            </w:r>
          </w:p>
          <w:p w14:paraId="721BB73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lastRenderedPageBreak/>
              <w:t>3. Đề xuất và bố trí kinh phí đầu tư xây dựng công trình hạ tầng kỹ thuật ngầm sử dụng chung và cải tạo, sắp xếp các đường dây đi nổi.</w:t>
            </w:r>
          </w:p>
          <w:p w14:paraId="2C5048A4"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4. Xây dựng kế hoạch kiểm tra và phối hợp kiểm tra các hoạt động </w:t>
            </w:r>
            <w:r w:rsidRPr="00210935">
              <w:rPr>
                <w:rFonts w:eastAsia="Times New Roman"/>
                <w:sz w:val="20"/>
                <w:szCs w:val="20"/>
                <w:shd w:val="clear" w:color="auto" w:fill="FFFFFF"/>
                <w:lang w:val="pl-PL"/>
              </w:rPr>
              <w:t>xây dựng</w:t>
            </w:r>
            <w:r w:rsidRPr="00210935">
              <w:rPr>
                <w:rFonts w:eastAsia="Times New Roman"/>
                <w:sz w:val="20"/>
                <w:szCs w:val="20"/>
                <w:lang w:val="pl-PL"/>
              </w:rPr>
              <w:t>, khai thác, sử dụng công trình hạ tầng kỹ thuật sử dụng chung trên địa bàn mình quản lý.</w:t>
            </w:r>
          </w:p>
          <w:p w14:paraId="1EFF9412"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5. Thỏa thuận, cấp phép, gia hạn và thu hồi giấy phép xây dựng, giấy phép thi công công trình hạ tầng kỹ thuật sử dụng chung theo phân cấp.</w:t>
            </w:r>
          </w:p>
          <w:p w14:paraId="4DE03DDF" w14:textId="77777777" w:rsidR="009F25B8" w:rsidRPr="00210935" w:rsidRDefault="009F25B8" w:rsidP="009F25B8">
            <w:pPr>
              <w:spacing w:before="40" w:after="40" w:line="280" w:lineRule="exact"/>
              <w:rPr>
                <w:rFonts w:eastAsia="Times New Roman"/>
                <w:sz w:val="20"/>
                <w:szCs w:val="20"/>
                <w:lang w:val="pl-PL"/>
              </w:rPr>
            </w:pPr>
            <w:r w:rsidRPr="00210935">
              <w:rPr>
                <w:rFonts w:eastAsia="Times New Roman"/>
                <w:sz w:val="20"/>
                <w:szCs w:val="20"/>
                <w:lang w:val="pl-PL"/>
              </w:rPr>
              <w:t>6. Tổng hợp, báo cáo định kỳ vào tháng 6 và tháng 12 hàng năm và báo cáo đột xuất khi có yêu cầu cho Ủy ban nhân dân tỉnh và Sở Xây dựng về hiện trạng quản lý các công trình hạ tầng kỹ thuật sử dụng chung trên địa bàn mình quản lý.</w:t>
            </w:r>
          </w:p>
          <w:p w14:paraId="2EB26ADB"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0DBA1B0B"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9. Trách nhiệm của UBND các huyện, thị xã</w:t>
            </w:r>
          </w:p>
          <w:p w14:paraId="37AC336A"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1. Thực hiện trách nhiệm theo quy định tại khoản 2 Điều 3 Thông tư số </w:t>
            </w:r>
            <w:hyperlink r:id="rId13" w:tgtFrame="_blank" w:tooltip="Thông tư 11/2010/TT-BXD" w:history="1">
              <w:r w:rsidRPr="00210935">
                <w:rPr>
                  <w:rFonts w:eastAsia="Times New Roman"/>
                  <w:sz w:val="20"/>
                  <w:szCs w:val="20"/>
                </w:rPr>
                <w:t>11/2010/TT-BXD</w:t>
              </w:r>
            </w:hyperlink>
            <w:r w:rsidRPr="00210935">
              <w:rPr>
                <w:rFonts w:eastAsia="Times New Roman"/>
                <w:sz w:val="20"/>
                <w:szCs w:val="20"/>
              </w:rPr>
              <w:t> ngày 17/8/2010 của Bộ Xây dựng hướng dẫn về quản lý cơ sở dữ liệu công trình ngầm đô thị.</w:t>
            </w:r>
          </w:p>
          <w:p w14:paraId="643D28BF"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2. Quản lý cơ sở dữ liệu công trình ngầm đô thị trong địa giới hành chính do mình quản lý.</w:t>
            </w:r>
          </w:p>
          <w:p w14:paraId="19510CEB"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sz w:val="20"/>
                <w:szCs w:val="20"/>
              </w:rPr>
              <w:t>3. Báo cáo tình hình lập và quản lý cơ sở dữ liệu công trình ngầm về Sở Xây dựng, Sở Giao thông Vận tải theo định kỳ.</w:t>
            </w:r>
          </w:p>
          <w:p w14:paraId="13658120" w14:textId="55694B91" w:rsidR="009F25B8" w:rsidRPr="00210935" w:rsidRDefault="009F25B8" w:rsidP="009F25B8">
            <w:pPr>
              <w:shd w:val="clear" w:color="auto" w:fill="FFFFFF"/>
              <w:spacing w:before="40" w:after="40" w:line="280" w:lineRule="exact"/>
              <w:ind w:firstLine="166"/>
              <w:jc w:val="both"/>
              <w:rPr>
                <w:rFonts w:eastAsia="Times New Roman" w:cs="Times New Roman"/>
                <w:b/>
                <w:bCs/>
                <w:sz w:val="20"/>
                <w:szCs w:val="20"/>
              </w:rPr>
            </w:pPr>
            <w:r w:rsidRPr="00210935">
              <w:rPr>
                <w:rFonts w:eastAsia="Times New Roman"/>
                <w:sz w:val="20"/>
                <w:szCs w:val="20"/>
              </w:rPr>
              <w:t>4. Thông báo với chủ sở hữu (hoặc đại diện chủ sở hữu) công trình ngầm trong địa giới hành chính do mình quản lý về thời hạn phải cung cấp (nộp) hồ sơ lưu trữ cơ sở dữ liệu công trình ngầm theo quy định tại điểm b khoản 5 Điều 3 Thông tư số </w:t>
            </w:r>
            <w:hyperlink r:id="rId14" w:tgtFrame="_blank" w:tooltip="Thông tư 11/2010/TT-BXD" w:history="1">
              <w:r w:rsidRPr="00210935">
                <w:rPr>
                  <w:rFonts w:eastAsia="Times New Roman"/>
                  <w:sz w:val="20"/>
                  <w:szCs w:val="20"/>
                </w:rPr>
                <w:t>11/2010/TT-BXD</w:t>
              </w:r>
            </w:hyperlink>
            <w:r w:rsidRPr="00210935">
              <w:rPr>
                <w:rFonts w:eastAsia="Times New Roman"/>
                <w:sz w:val="20"/>
                <w:szCs w:val="20"/>
              </w:rPr>
              <w:t> ngày 17/8/2010 của Bộ Xây dựng hướng dẫn về quản lý cơ sở dữ liệu công trình ngầm đô thị.</w:t>
            </w:r>
          </w:p>
        </w:tc>
        <w:tc>
          <w:tcPr>
            <w:tcW w:w="5812" w:type="dxa"/>
          </w:tcPr>
          <w:p w14:paraId="3817555C" w14:textId="4384DC5B" w:rsidR="009F25B8" w:rsidRPr="00210935" w:rsidRDefault="009F25B8" w:rsidP="000D5023">
            <w:pPr>
              <w:shd w:val="clear" w:color="auto" w:fill="FFFFFF"/>
              <w:spacing w:before="40" w:after="40" w:line="280" w:lineRule="exact"/>
              <w:jc w:val="both"/>
              <w:rPr>
                <w:rFonts w:eastAsia="Times New Roman" w:cs="Times New Roman"/>
                <w:b/>
                <w:bCs/>
                <w:sz w:val="20"/>
                <w:szCs w:val="20"/>
              </w:rPr>
            </w:pPr>
            <w:r w:rsidRPr="00210935">
              <w:rPr>
                <w:rStyle w:val="fontstyle01"/>
                <w:color w:val="auto"/>
                <w:sz w:val="20"/>
                <w:szCs w:val="20"/>
              </w:rPr>
              <w:lastRenderedPageBreak/>
              <w:t xml:space="preserve">Không quy định </w:t>
            </w:r>
          </w:p>
        </w:tc>
        <w:tc>
          <w:tcPr>
            <w:tcW w:w="3119" w:type="dxa"/>
          </w:tcPr>
          <w:p w14:paraId="72326EC1" w14:textId="2E0DC2DD" w:rsidR="009F25B8" w:rsidRPr="00210935" w:rsidRDefault="009F25B8" w:rsidP="001761E4">
            <w:pPr>
              <w:spacing w:before="40" w:after="40" w:line="280" w:lineRule="exact"/>
              <w:jc w:val="both"/>
              <w:rPr>
                <w:rFonts w:cs="Times New Roman"/>
                <w:bCs/>
                <w:sz w:val="20"/>
                <w:szCs w:val="20"/>
                <w:lang w:val="en-US"/>
              </w:rPr>
            </w:pPr>
            <w:r w:rsidRPr="00210935">
              <w:rPr>
                <w:rFonts w:eastAsia="Times New Roman"/>
                <w:sz w:val="20"/>
                <w:szCs w:val="20"/>
              </w:rPr>
              <w:t>Hiện nay thực hiện chính quyền địa phương 2 cấp (bỏ cấp huyện)</w:t>
            </w:r>
            <w:r w:rsidRPr="00210935">
              <w:rPr>
                <w:rStyle w:val="fontstyle01"/>
                <w:color w:val="auto"/>
                <w:sz w:val="20"/>
                <w:szCs w:val="20"/>
              </w:rPr>
              <w:t xml:space="preserve">  nên bỏ nội dung</w:t>
            </w:r>
            <w:r w:rsidR="00BB5888">
              <w:rPr>
                <w:rStyle w:val="fontstyle01"/>
                <w:color w:val="auto"/>
                <w:sz w:val="20"/>
                <w:szCs w:val="20"/>
                <w:lang w:val="en-US"/>
              </w:rPr>
              <w:t xml:space="preserve"> về</w:t>
            </w:r>
            <w:r w:rsidRPr="00210935">
              <w:rPr>
                <w:rFonts w:eastAsia="Times New Roman"/>
                <w:b/>
                <w:bCs/>
                <w:sz w:val="20"/>
                <w:szCs w:val="20"/>
              </w:rPr>
              <w:t xml:space="preserve"> </w:t>
            </w:r>
            <w:r w:rsidR="00BB5888">
              <w:rPr>
                <w:rFonts w:eastAsia="Times New Roman"/>
                <w:b/>
                <w:bCs/>
                <w:sz w:val="20"/>
                <w:szCs w:val="20"/>
                <w:lang w:val="en-US"/>
              </w:rPr>
              <w:t>t</w:t>
            </w:r>
            <w:r w:rsidRPr="00210935">
              <w:rPr>
                <w:rFonts w:eastAsia="Times New Roman"/>
                <w:sz w:val="20"/>
                <w:szCs w:val="20"/>
              </w:rPr>
              <w:t xml:space="preserve">rách nhiệm của UBND các huyện, thành phố, thị xã </w:t>
            </w:r>
          </w:p>
        </w:tc>
      </w:tr>
      <w:tr w:rsidR="009F25B8" w:rsidRPr="00210935" w14:paraId="7072E929" w14:textId="77777777" w:rsidTr="00FD1C9C">
        <w:tc>
          <w:tcPr>
            <w:tcW w:w="6799" w:type="dxa"/>
          </w:tcPr>
          <w:p w14:paraId="7ED1C43E"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39" w:name="dieu_31"/>
            <w:r w:rsidRPr="00210935">
              <w:rPr>
                <w:rFonts w:eastAsia="Times New Roman"/>
                <w:b/>
                <w:i/>
                <w:iCs/>
                <w:sz w:val="20"/>
                <w:szCs w:val="20"/>
              </w:rPr>
              <w:t>*Tại Quyết định số 07/2012/QĐ-UBND</w:t>
            </w:r>
          </w:p>
          <w:p w14:paraId="50626ED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31. Trách nhiệm của UBND phường, xã, thị trấn</w:t>
            </w:r>
            <w:bookmarkEnd w:id="39"/>
          </w:p>
          <w:p w14:paraId="6B4312BB"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a) Phối hợp với cơ quan có chức năng quản lý đô thị kiểm tra, giám sát các hoạt động xây dựng công trình hạ tầng kỹ thuật ngầm trên địa bàn mình quản lý.</w:t>
            </w:r>
          </w:p>
          <w:p w14:paraId="07328DF7"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 xml:space="preserve">b) Trong quá trình kiểm tra phát hiện các công trình hạ tầng kỹ thuật ngầm xây dựng không có giấy phép xây dựng, lấn chiếm lộ giới đường giao thông cũng như các công trình khác; các công trình có dấu hiệu xuống cấp, gây nguy hiểm cho </w:t>
            </w:r>
            <w:r w:rsidRPr="00210935">
              <w:rPr>
                <w:rFonts w:eastAsia="Times New Roman"/>
                <w:sz w:val="20"/>
                <w:szCs w:val="20"/>
              </w:rPr>
              <w:lastRenderedPageBreak/>
              <w:t>người, vật, phương tiện và các công trình lân cận thì báo cáo với chính quyền đô thị và các cơ quan chức năng để phối hợp xử lý, giải quyết theo quy định.</w:t>
            </w:r>
          </w:p>
          <w:p w14:paraId="397D044A"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0C1A5045"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r w:rsidRPr="00210935">
              <w:rPr>
                <w:rFonts w:eastAsia="Times New Roman"/>
                <w:sz w:val="20"/>
                <w:szCs w:val="20"/>
              </w:rPr>
              <w:t xml:space="preserve"> Không quy định</w:t>
            </w:r>
          </w:p>
          <w:p w14:paraId="273025F0" w14:textId="63D0F70B" w:rsidR="009F25B8" w:rsidRPr="00210935" w:rsidRDefault="009F25B8" w:rsidP="009F25B8">
            <w:pPr>
              <w:shd w:val="clear" w:color="auto" w:fill="FFFFFF"/>
              <w:spacing w:before="40" w:after="40" w:line="280" w:lineRule="exact"/>
              <w:jc w:val="both"/>
              <w:rPr>
                <w:rFonts w:eastAsia="Times New Roman" w:cs="Times New Roman"/>
                <w:b/>
                <w:bCs/>
                <w:sz w:val="20"/>
                <w:szCs w:val="20"/>
              </w:rPr>
            </w:pPr>
          </w:p>
        </w:tc>
        <w:tc>
          <w:tcPr>
            <w:tcW w:w="5812" w:type="dxa"/>
          </w:tcPr>
          <w:p w14:paraId="7D2C1E95" w14:textId="2C2F6BF7" w:rsidR="009F25B8" w:rsidRPr="00254DAC" w:rsidRDefault="000D5023" w:rsidP="000D5023">
            <w:pPr>
              <w:shd w:val="clear" w:color="auto" w:fill="FFFFFF"/>
              <w:spacing w:before="40" w:after="40" w:line="280" w:lineRule="exact"/>
              <w:jc w:val="both"/>
              <w:rPr>
                <w:rFonts w:eastAsia="Times New Roman" w:cs="Times New Roman"/>
                <w:sz w:val="20"/>
                <w:szCs w:val="20"/>
                <w:lang w:val="en-US"/>
              </w:rPr>
            </w:pPr>
            <w:r w:rsidRPr="00254DAC">
              <w:rPr>
                <w:rFonts w:eastAsia="Times New Roman" w:cs="Times New Roman"/>
                <w:sz w:val="20"/>
                <w:szCs w:val="20"/>
                <w:lang w:val="en-US"/>
              </w:rPr>
              <w:lastRenderedPageBreak/>
              <w:t>Đã quy định tại khoản 2 Điều 16 của Dự thảo Quy định</w:t>
            </w:r>
          </w:p>
        </w:tc>
        <w:tc>
          <w:tcPr>
            <w:tcW w:w="3119" w:type="dxa"/>
          </w:tcPr>
          <w:p w14:paraId="209E3563" w14:textId="5BD0F16D" w:rsidR="009F25B8" w:rsidRPr="000D5023" w:rsidRDefault="009F25B8" w:rsidP="001761E4">
            <w:pPr>
              <w:spacing w:before="40" w:after="40" w:line="280" w:lineRule="exact"/>
              <w:jc w:val="both"/>
              <w:rPr>
                <w:rFonts w:cs="Times New Roman"/>
                <w:b/>
                <w:sz w:val="20"/>
                <w:szCs w:val="20"/>
                <w:lang w:val="en-US"/>
              </w:rPr>
            </w:pPr>
          </w:p>
        </w:tc>
      </w:tr>
      <w:tr w:rsidR="009F25B8" w:rsidRPr="00210935" w14:paraId="59B7F93D" w14:textId="77777777" w:rsidTr="00FD1C9C">
        <w:tc>
          <w:tcPr>
            <w:tcW w:w="6799" w:type="dxa"/>
          </w:tcPr>
          <w:p w14:paraId="599B2F13" w14:textId="77777777" w:rsidR="009F25B8" w:rsidRPr="00210935" w:rsidRDefault="009F25B8" w:rsidP="009F25B8">
            <w:pPr>
              <w:shd w:val="clear" w:color="auto" w:fill="FFFFFF"/>
              <w:spacing w:before="40" w:after="40" w:line="280" w:lineRule="exact"/>
              <w:rPr>
                <w:rFonts w:eastAsia="Times New Roman"/>
                <w:b/>
                <w:i/>
                <w:iCs/>
                <w:sz w:val="20"/>
                <w:szCs w:val="20"/>
              </w:rPr>
            </w:pPr>
            <w:bookmarkStart w:id="40" w:name="dieu_32"/>
            <w:r w:rsidRPr="00210935">
              <w:rPr>
                <w:rFonts w:eastAsia="Times New Roman"/>
                <w:b/>
                <w:i/>
                <w:iCs/>
                <w:sz w:val="20"/>
                <w:szCs w:val="20"/>
              </w:rPr>
              <w:t>*Tại Quyết định số 07/2012/QĐ-UBND</w:t>
            </w:r>
          </w:p>
          <w:p w14:paraId="3169C00C"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b/>
                <w:bCs/>
                <w:sz w:val="20"/>
                <w:szCs w:val="20"/>
              </w:rPr>
              <w:t>Điều 32. Trách nhiệm của các tổ chức, cá nhân</w:t>
            </w:r>
            <w:bookmarkEnd w:id="40"/>
          </w:p>
          <w:p w14:paraId="40F96586"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1. Tổ chức, cá nhân khi xây dựng, lắp đặt các công trình hạ tầng kỹ thuật ngầm phải chấp hành nghiêm túc các quy định của nhà nước về quản lý công trình hạ tầng kỹ thuật ngầm, phải được cấp có thẩm quyền cấp phép, trừ trường hợp được miễn giấy phép theo Luật xây dựng và phải thực hiện đúng nội dung ghi trong giấy phép.</w:t>
            </w:r>
          </w:p>
          <w:p w14:paraId="3AB8A55D"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2. Chủ đầu tư các khu đô thị mới, khu dân cư mới, khu công nghiệp, cụm công nghiệp, khu chế xuất trên địa bàn tỉnh khi tổ chức lập quy hoạch, thiết kế và thi công xây dựng các công trình trên phải thực hiện việc bố trí các công trình hạ tầng kỹ thuật ngầm theo quy định tại Quy định này cũng như các quy định khác có liên quan; phải gắn kết đồng bộ với hạ tầng kỹ thuật ngầm của các khu vực lân cận theo hướng hiện đại, phát triển lâu dài và đảm bảo mỹ quan.</w:t>
            </w:r>
          </w:p>
          <w:p w14:paraId="58ACB8E6" w14:textId="77777777" w:rsidR="009F25B8" w:rsidRPr="00210935" w:rsidRDefault="009F25B8" w:rsidP="009F25B8">
            <w:pPr>
              <w:shd w:val="clear" w:color="auto" w:fill="FFFFFF"/>
              <w:spacing w:before="40" w:after="40" w:line="280" w:lineRule="exact"/>
              <w:rPr>
                <w:rFonts w:eastAsia="Times New Roman"/>
                <w:sz w:val="20"/>
                <w:szCs w:val="20"/>
              </w:rPr>
            </w:pPr>
            <w:r w:rsidRPr="00210935">
              <w:rPr>
                <w:rFonts w:eastAsia="Times New Roman"/>
                <w:sz w:val="20"/>
                <w:szCs w:val="20"/>
              </w:rPr>
              <w:t>3. Chủ đầu tư, chủ sở hữu các công trình hạ tầng kỹ thuật ngầm sau khi thi công xong đưa vào khai thác sử dụng phải thực hiện duy tu, bảo trì cho các công trình theo quy định, đảm bảo an toàn khi vận hành cũng như đảm bảo mỹ quan, vệ sinh môi trường.</w:t>
            </w:r>
          </w:p>
          <w:p w14:paraId="753E40C5"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7047B103" w14:textId="77777777" w:rsidR="009F25B8" w:rsidRPr="00210935" w:rsidRDefault="009F25B8" w:rsidP="009F25B8">
            <w:pPr>
              <w:spacing w:before="40" w:after="40" w:line="280" w:lineRule="exact"/>
              <w:rPr>
                <w:rFonts w:eastAsia="Times New Roman"/>
                <w:sz w:val="20"/>
                <w:szCs w:val="20"/>
              </w:rPr>
            </w:pPr>
            <w:r w:rsidRPr="00210935">
              <w:rPr>
                <w:rFonts w:eastAsia="Times New Roman"/>
                <w:b/>
                <w:bCs/>
                <w:sz w:val="20"/>
                <w:szCs w:val="20"/>
                <w:lang w:val="pl-PL"/>
              </w:rPr>
              <w:t>Điều 23. Trách nhiệm của các tổ chức, cá nhân</w:t>
            </w:r>
          </w:p>
          <w:p w14:paraId="095EAC37"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1. Tổ chức, cá nhân khi xây dựng, lắp đặt các công trình hạ tầng kỹ thuật sử dụng chung phải chấp hành nghiêm túc các quy định của nhà nước về quản lý công trình hạ tầng kỹ thuật, phải được cấp có thẩm quyền cấp phép, trừ trường hợp được miễn giấy phép theo Luật Xây dựng và phải thực hiện đúng nội dung ghi trong giấy phép.</w:t>
            </w:r>
          </w:p>
          <w:p w14:paraId="100171A8" w14:textId="77777777" w:rsidR="009F25B8" w:rsidRPr="00210935" w:rsidRDefault="009F25B8" w:rsidP="009F25B8">
            <w:pPr>
              <w:spacing w:before="40" w:after="40" w:line="280" w:lineRule="exact"/>
              <w:jc w:val="both"/>
              <w:rPr>
                <w:rFonts w:eastAsia="Times New Roman"/>
                <w:sz w:val="20"/>
                <w:szCs w:val="20"/>
              </w:rPr>
            </w:pPr>
            <w:r w:rsidRPr="00210935">
              <w:rPr>
                <w:rFonts w:eastAsia="Times New Roman"/>
                <w:sz w:val="20"/>
                <w:szCs w:val="20"/>
                <w:lang w:val="pl-PL"/>
              </w:rPr>
              <w:t xml:space="preserve">2. Chủ đầu tư, chủ sở hữu, đơn vị vận hành các công trình hạ tầng kỹ thuật sử dụng chung sau khi thi công xong đưa vào khai thác sử dụng phải thực hiện duy tu, bảo </w:t>
            </w:r>
            <w:r w:rsidRPr="00210935">
              <w:rPr>
                <w:rFonts w:eastAsia="Times New Roman"/>
                <w:sz w:val="20"/>
                <w:szCs w:val="20"/>
                <w:lang w:val="pl-PL"/>
              </w:rPr>
              <w:lastRenderedPageBreak/>
              <w:t>trì cho các công trình theo quy định, đảm bảo an toàn khi vận hành cũng như đảm bảo mỹ quan, vệ sinh môi trường; đồng thời thực hiện đầy đủ các trách nhiệm, quyền hạn của mình theo quy định tại Điều 19, 20 Nghị định số: 72/2012/NĐ-CP; chủ đầu tư, chủ sở hữu, đơn vị vận hành các công trình hạ tầng kỹ thuật sử dụng chung căn cứ quy định tại Thông tư liên tịch số: 210/2013/TTLT-BTC-BXD-BTTTT ngày 30/12/2013 để định giá thuê công trình hạ tầng kỹ thuật sử dụng chung và </w:t>
            </w:r>
            <w:r w:rsidRPr="00210935">
              <w:rPr>
                <w:rFonts w:eastAsia="Times New Roman"/>
                <w:sz w:val="20"/>
                <w:szCs w:val="20"/>
                <w:shd w:val="clear" w:color="auto" w:fill="FFFFFF"/>
                <w:lang w:val="pl-PL"/>
              </w:rPr>
              <w:t>thỏa thuận</w:t>
            </w:r>
            <w:r w:rsidRPr="00210935">
              <w:rPr>
                <w:rFonts w:eastAsia="Times New Roman"/>
                <w:sz w:val="20"/>
                <w:szCs w:val="20"/>
                <w:lang w:val="pl-PL"/>
              </w:rPr>
              <w:t> với tổ chức, cá nhân có nhu cầu sử dụng; đồng thời thực hiện đăng ký giá thuê với cơ quan có thẩm quyền được quy định tại Khoản 4 Điều 14 Thông tư liên tịch này theo hình thức thông báo đăng ký giá thuê. Trường hợp các bên không thỏa thuận được giá thuê, cơ quan có thẩm quyền tổ chức hiệp thương giá theo quy định tại Điều 7 Thông tư liên tịch nêu trên.</w:t>
            </w:r>
          </w:p>
          <w:p w14:paraId="2271EBF0" w14:textId="77777777" w:rsidR="009F25B8" w:rsidRPr="00210935" w:rsidRDefault="009F25B8" w:rsidP="009F25B8">
            <w:pPr>
              <w:spacing w:before="40" w:after="40" w:line="280" w:lineRule="exact"/>
              <w:rPr>
                <w:rFonts w:eastAsia="Times New Roman"/>
                <w:sz w:val="20"/>
                <w:szCs w:val="20"/>
              </w:rPr>
            </w:pPr>
            <w:r w:rsidRPr="00210935">
              <w:rPr>
                <w:rFonts w:eastAsia="Times New Roman"/>
                <w:sz w:val="20"/>
                <w:szCs w:val="20"/>
                <w:lang w:val="pl-PL"/>
              </w:rPr>
              <w:t>3. Tổ chức, cá nhân khi tham gia sử dụng chung công trình hạ tầng kỹ thuật phải chấp hành nghiêm túc Quy định này và các quy định tại Điều 21 Nghị định số: 72/2012/NĐ-CP.</w:t>
            </w:r>
          </w:p>
          <w:p w14:paraId="0775089E" w14:textId="77777777" w:rsidR="009F25B8" w:rsidRPr="00210935" w:rsidRDefault="009F25B8" w:rsidP="009F25B8">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2FD8523E" w14:textId="77777777" w:rsidR="009F25B8" w:rsidRPr="00210935" w:rsidRDefault="009F25B8" w:rsidP="009F25B8">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10. Trách nhiệm của chủ sở hữu (hoặc đại diện chủ sở hữu) công trình ngầm đô thị.</w:t>
            </w:r>
          </w:p>
          <w:p w14:paraId="0367ADB4" w14:textId="18D7DAE2" w:rsidR="009F25B8" w:rsidRPr="00210935" w:rsidRDefault="009F25B8" w:rsidP="009F25B8">
            <w:pPr>
              <w:shd w:val="clear" w:color="auto" w:fill="FFFFFF"/>
              <w:spacing w:before="40" w:after="40" w:line="280" w:lineRule="exact"/>
              <w:jc w:val="both"/>
              <w:rPr>
                <w:rFonts w:eastAsia="Times New Roman" w:cs="Times New Roman"/>
                <w:b/>
                <w:bCs/>
                <w:sz w:val="20"/>
                <w:szCs w:val="20"/>
              </w:rPr>
            </w:pPr>
            <w:r w:rsidRPr="00210935">
              <w:rPr>
                <w:rFonts w:eastAsia="Times New Roman"/>
                <w:sz w:val="20"/>
                <w:szCs w:val="20"/>
              </w:rPr>
              <w:t>1. Thực hiện trách nhiệm theo quy định tại khoản 5 Điều 3 Thông tư số </w:t>
            </w:r>
            <w:hyperlink r:id="rId15" w:tgtFrame="_blank" w:tooltip="Thông tư 11/2010/TT-BXD" w:history="1">
              <w:r w:rsidRPr="00210935">
                <w:rPr>
                  <w:rFonts w:eastAsia="Times New Roman"/>
                  <w:sz w:val="20"/>
                  <w:szCs w:val="20"/>
                </w:rPr>
                <w:t>11/2010/TT-BXD</w:t>
              </w:r>
            </w:hyperlink>
            <w:r w:rsidRPr="00210935">
              <w:rPr>
                <w:rFonts w:eastAsia="Times New Roman"/>
                <w:sz w:val="20"/>
                <w:szCs w:val="20"/>
              </w:rPr>
              <w:t> ngày 17/8/2010 của Bộ Xây dựng hướng dẫn về quản lý cơ sở dữ liệu công trình ngầm đô thị.</w:t>
            </w:r>
          </w:p>
        </w:tc>
        <w:tc>
          <w:tcPr>
            <w:tcW w:w="5812" w:type="dxa"/>
          </w:tcPr>
          <w:p w14:paraId="16D07C05" w14:textId="77777777" w:rsidR="009E7C31" w:rsidRPr="009E7C31" w:rsidRDefault="009E7C31" w:rsidP="009E7C31">
            <w:pPr>
              <w:shd w:val="clear" w:color="auto" w:fill="FFFFFF"/>
              <w:spacing w:before="40" w:after="40" w:line="280" w:lineRule="exact"/>
              <w:ind w:firstLine="2"/>
              <w:jc w:val="both"/>
              <w:rPr>
                <w:rFonts w:eastAsia="Times New Roman" w:cs="Times New Roman"/>
                <w:b/>
                <w:bCs/>
                <w:sz w:val="20"/>
                <w:szCs w:val="20"/>
              </w:rPr>
            </w:pPr>
            <w:r w:rsidRPr="009E7C31">
              <w:rPr>
                <w:rFonts w:eastAsia="Times New Roman" w:cs="Times New Roman"/>
                <w:b/>
                <w:bCs/>
                <w:sz w:val="20"/>
                <w:szCs w:val="20"/>
              </w:rPr>
              <w:lastRenderedPageBreak/>
              <w:t>Điều 17. Trách nhiệm của chủ sở hữu (hoặc đại diện chủ sở hữu) công trình ngầm trong quản lý, phân cấp quản lý cơ sở dữ liệu và cung cấp dữ liệu về công trình ngầm đô thị</w:t>
            </w:r>
          </w:p>
          <w:p w14:paraId="6C0F6C1B"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rPr>
            </w:pPr>
            <w:r w:rsidRPr="00594854">
              <w:rPr>
                <w:rFonts w:eastAsia="Times New Roman" w:cs="Times New Roman"/>
                <w:sz w:val="20"/>
                <w:szCs w:val="20"/>
              </w:rPr>
              <w:t>1. Lưu trữ các hồ sơ, tài liệu về công trình ngầm đô thị đang sở hữu theo quy định.</w:t>
            </w:r>
          </w:p>
          <w:p w14:paraId="26B338F4"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rPr>
            </w:pPr>
            <w:r w:rsidRPr="00594854">
              <w:rPr>
                <w:rFonts w:eastAsia="Times New Roman" w:cs="Times New Roman"/>
                <w:sz w:val="20"/>
                <w:szCs w:val="20"/>
              </w:rPr>
              <w:t>2. Cung cấp 01 bộ dữ liệu công trình ngầm đang sở hữu theo quy định tại điểm a khoản 1 và khoản 3 Điều 2 Thông tư số 11/2010/TT-BXD cho Ban Quản lý các Khu công nghiệp tỉnh Thái Nguyên, Uỷ ban nhân dân cấp xã theo phân cấp tại Điều 13 Quy định này trong vòng 90 ngày kể từ ngày công trình được đưa vào sử dụng để triển khai xây dựng cơ sở dữ liệu về công trình xây dựng ngầm đô thị; chịu trách nhiệm trước pháp luật về tính xác thực của các dữ liệu do mình cung cấp.</w:t>
            </w:r>
          </w:p>
          <w:p w14:paraId="449CA6E8"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rPr>
            </w:pPr>
            <w:r w:rsidRPr="00594854">
              <w:rPr>
                <w:rFonts w:eastAsia="Times New Roman" w:cs="Times New Roman"/>
                <w:sz w:val="20"/>
                <w:szCs w:val="20"/>
              </w:rPr>
              <w:t>3. Đối với công trình ngầm đã hoàn thành, trong vòng 45 ngày kể từ ngày Quyết định này có hiệu lực, chủ sở hữu có trách nhiệm cung cấp các dữ liệu về công trình ngầm cho Ban Quản lý các Khu công nghiệp tỉnh Thái Nguyên, Uỷ ban nhân dân cấp xã theo phân cấp tại Điều 13 Quy định này. Thành phần hồ sơ theo quy định tại khoản 2 Điều này.</w:t>
            </w:r>
          </w:p>
          <w:p w14:paraId="48BBE9F2"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rPr>
            </w:pPr>
            <w:r w:rsidRPr="00594854">
              <w:rPr>
                <w:rFonts w:eastAsia="Times New Roman" w:cs="Times New Roman"/>
                <w:sz w:val="20"/>
                <w:szCs w:val="20"/>
              </w:rPr>
              <w:t>4. Cập nhật biến động dữ liệu các công trình ngầm trong đô thị do mình đầu tư đã được cấp phép xây dựng.</w:t>
            </w:r>
          </w:p>
          <w:p w14:paraId="4438FA53" w14:textId="77777777" w:rsidR="00594854" w:rsidRDefault="00594854" w:rsidP="00594854">
            <w:pPr>
              <w:shd w:val="clear" w:color="auto" w:fill="FFFFFF"/>
              <w:spacing w:before="40" w:after="40" w:line="280" w:lineRule="exact"/>
              <w:ind w:firstLine="2"/>
              <w:jc w:val="both"/>
              <w:rPr>
                <w:rFonts w:eastAsia="Times New Roman" w:cs="Times New Roman"/>
                <w:sz w:val="20"/>
                <w:szCs w:val="20"/>
                <w:lang w:val="en-US"/>
              </w:rPr>
            </w:pPr>
            <w:r w:rsidRPr="00594854">
              <w:rPr>
                <w:rFonts w:eastAsia="Times New Roman" w:cs="Times New Roman"/>
                <w:sz w:val="20"/>
                <w:szCs w:val="20"/>
              </w:rPr>
              <w:t>5. Trường hợp Chủ sở hữu công trình ngầm không cung cấp dữ liệu cho cơ quan quản lý theo phân công, phân cấp, nếu trong quá trình quy hoạch, xây dựng đô thị gây ảnh hưởng công trình ngầm thì chủ sở hữu chịu trách nhiệm trước pháp luật về hậu quả, thiệt hại do việc không cung cấp dữ liệu gây ra.</w:t>
            </w:r>
          </w:p>
          <w:p w14:paraId="79EBDEEB" w14:textId="76DAD562" w:rsidR="000D72FB" w:rsidRPr="000D72FB" w:rsidRDefault="000D72FB" w:rsidP="00594854">
            <w:pPr>
              <w:shd w:val="clear" w:color="auto" w:fill="FFFFFF"/>
              <w:spacing w:before="40" w:after="40" w:line="280" w:lineRule="exact"/>
              <w:ind w:firstLine="2"/>
              <w:jc w:val="both"/>
              <w:rPr>
                <w:rFonts w:eastAsia="Times New Roman" w:cs="Times New Roman"/>
                <w:b/>
                <w:bCs/>
                <w:sz w:val="20"/>
                <w:szCs w:val="20"/>
                <w:lang w:val="en-US"/>
              </w:rPr>
            </w:pPr>
            <w:r w:rsidRPr="000D72FB">
              <w:rPr>
                <w:rFonts w:eastAsia="Times New Roman" w:cs="Times New Roman"/>
                <w:b/>
                <w:bCs/>
                <w:sz w:val="20"/>
                <w:szCs w:val="20"/>
                <w:lang w:val="en-US"/>
              </w:rPr>
              <w:t>Điều 18. Trách nhiệm của tổ chức, cá nhân khai thác và sử dụng cơ sở dữ liệu về công trình ngầm đô thị</w:t>
            </w:r>
          </w:p>
          <w:p w14:paraId="5E56A2FB"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lang w:val="en-US"/>
              </w:rPr>
            </w:pPr>
            <w:r w:rsidRPr="00594854">
              <w:rPr>
                <w:rFonts w:eastAsia="Times New Roman" w:cs="Times New Roman"/>
                <w:sz w:val="20"/>
                <w:szCs w:val="20"/>
                <w:lang w:val="en-US"/>
              </w:rPr>
              <w:lastRenderedPageBreak/>
              <w:t>1. Không vi phạm các hành vi bị nghiêm cấm quy định tại Điều 11 Quy định này.</w:t>
            </w:r>
          </w:p>
          <w:p w14:paraId="3CB76A0D"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lang w:val="en-US"/>
              </w:rPr>
            </w:pPr>
            <w:r w:rsidRPr="00594854">
              <w:rPr>
                <w:rFonts w:eastAsia="Times New Roman" w:cs="Times New Roman"/>
                <w:sz w:val="20"/>
                <w:szCs w:val="20"/>
                <w:lang w:val="en-US"/>
              </w:rPr>
              <w:t>2. Tuân thủ theo nguyên tắc tại Điều 12 Quy định này.</w:t>
            </w:r>
          </w:p>
          <w:p w14:paraId="636C39A8"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lang w:val="en-US"/>
              </w:rPr>
            </w:pPr>
            <w:r w:rsidRPr="00594854">
              <w:rPr>
                <w:rFonts w:eastAsia="Times New Roman" w:cs="Times New Roman"/>
                <w:sz w:val="20"/>
                <w:szCs w:val="20"/>
                <w:lang w:val="en-US"/>
              </w:rPr>
              <w:t>3. Không được làm sai lệch dữ liệu đã được cung cấp để sử dụng.</w:t>
            </w:r>
          </w:p>
          <w:p w14:paraId="49ECC011"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lang w:val="en-US"/>
              </w:rPr>
            </w:pPr>
            <w:r w:rsidRPr="00594854">
              <w:rPr>
                <w:rFonts w:eastAsia="Times New Roman" w:cs="Times New Roman"/>
                <w:sz w:val="20"/>
                <w:szCs w:val="20"/>
                <w:lang w:val="en-US"/>
              </w:rPr>
              <w:t>4. Trả kinh phí khai thác, sử dụng cơ sở dữ liệu theo quy định</w:t>
            </w:r>
          </w:p>
          <w:p w14:paraId="1A912472" w14:textId="77777777" w:rsidR="00594854" w:rsidRPr="00594854" w:rsidRDefault="00594854" w:rsidP="00594854">
            <w:pPr>
              <w:shd w:val="clear" w:color="auto" w:fill="FFFFFF"/>
              <w:spacing w:before="40" w:after="40" w:line="280" w:lineRule="exact"/>
              <w:ind w:firstLine="2"/>
              <w:jc w:val="both"/>
              <w:rPr>
                <w:rFonts w:eastAsia="Times New Roman" w:cs="Times New Roman"/>
                <w:sz w:val="20"/>
                <w:szCs w:val="20"/>
                <w:lang w:val="en-US"/>
              </w:rPr>
            </w:pPr>
            <w:r w:rsidRPr="00594854">
              <w:rPr>
                <w:rFonts w:eastAsia="Times New Roman" w:cs="Times New Roman"/>
                <w:sz w:val="20"/>
                <w:szCs w:val="20"/>
                <w:lang w:val="en-US"/>
              </w:rPr>
              <w:t>5. Tuân thủ quy định của pháp luật về sở hữu trí tuệ.</w:t>
            </w:r>
          </w:p>
          <w:p w14:paraId="3B7F83C5" w14:textId="4D2FDBD7" w:rsidR="000D72FB" w:rsidRPr="000D72FB" w:rsidRDefault="00594854" w:rsidP="00594854">
            <w:pPr>
              <w:shd w:val="clear" w:color="auto" w:fill="FFFFFF"/>
              <w:spacing w:before="40" w:after="40" w:line="280" w:lineRule="exact"/>
              <w:ind w:firstLine="2"/>
              <w:jc w:val="both"/>
              <w:rPr>
                <w:rFonts w:eastAsia="Times New Roman" w:cs="Times New Roman"/>
                <w:b/>
                <w:bCs/>
                <w:sz w:val="20"/>
                <w:szCs w:val="20"/>
                <w:lang w:val="en-US"/>
              </w:rPr>
            </w:pPr>
            <w:r w:rsidRPr="00594854">
              <w:rPr>
                <w:rFonts w:eastAsia="Times New Roman" w:cs="Times New Roman"/>
                <w:sz w:val="20"/>
                <w:szCs w:val="20"/>
                <w:lang w:val="en-US"/>
              </w:rPr>
              <w:t>6. Thông báo kịp thời cho cơ quan quản lý cơ sở dữ liệu về những sai sót thông tin, dữ liệu đã cung cấp.</w:t>
            </w:r>
          </w:p>
        </w:tc>
        <w:tc>
          <w:tcPr>
            <w:tcW w:w="3119" w:type="dxa"/>
          </w:tcPr>
          <w:p w14:paraId="25EEEAF1" w14:textId="4B7AADD7" w:rsidR="009F25B8" w:rsidRPr="006E7E2E" w:rsidRDefault="006E7E2E" w:rsidP="000D72FB">
            <w:pPr>
              <w:shd w:val="clear" w:color="auto" w:fill="FFFFFF"/>
              <w:spacing w:before="40" w:after="40" w:line="280" w:lineRule="exact"/>
              <w:jc w:val="both"/>
              <w:rPr>
                <w:rFonts w:cs="Times New Roman"/>
                <w:bCs/>
                <w:sz w:val="20"/>
                <w:szCs w:val="20"/>
                <w:lang w:val="en-US"/>
              </w:rPr>
            </w:pPr>
            <w:r>
              <w:rPr>
                <w:sz w:val="20"/>
                <w:szCs w:val="20"/>
                <w:lang w:val="en-US"/>
              </w:rPr>
              <w:lastRenderedPageBreak/>
              <w:t>Cập nhập, bổ sung nội dung quy định về t</w:t>
            </w:r>
            <w:r w:rsidRPr="006E7E2E">
              <w:rPr>
                <w:sz w:val="20"/>
                <w:szCs w:val="20"/>
                <w:lang w:val="en-US"/>
              </w:rPr>
              <w:t>rách nhiệm của chủ sở hữu (hoặc đại diện chủ sở hữu) công trình ngầm</w:t>
            </w:r>
            <w:r>
              <w:rPr>
                <w:sz w:val="20"/>
                <w:szCs w:val="20"/>
                <w:lang w:val="en-US"/>
              </w:rPr>
              <w:t xml:space="preserve">; các </w:t>
            </w:r>
            <w:r w:rsidRPr="006E7E2E">
              <w:rPr>
                <w:sz w:val="20"/>
                <w:szCs w:val="20"/>
                <w:lang w:val="en-US"/>
              </w:rPr>
              <w:t>tổ chức, cá nhân khai thác và sử dụng cơ sở dữ liệu về công trình ngầm đô thị trong quản lý, phân cấp quản lý cơ sở dữ liệu và cung cấp dữ liệu về công trình ngầm đô thị</w:t>
            </w:r>
            <w:r w:rsidR="001624AA">
              <w:rPr>
                <w:sz w:val="20"/>
                <w:szCs w:val="20"/>
                <w:lang w:val="en-US"/>
              </w:rPr>
              <w:t>. Đảm bảo thống nhất quản lý, phân công cụ thể trách nhiệm của từng chủ thể có liên quan.</w:t>
            </w:r>
          </w:p>
        </w:tc>
      </w:tr>
      <w:tr w:rsidR="00392787" w:rsidRPr="00210935" w14:paraId="7A7B7432" w14:textId="77777777" w:rsidTr="00FD1C9C">
        <w:tc>
          <w:tcPr>
            <w:tcW w:w="6799" w:type="dxa"/>
          </w:tcPr>
          <w:p w14:paraId="478DDE8D" w14:textId="2B949840" w:rsidR="00392787" w:rsidRPr="00210935" w:rsidRDefault="00392787" w:rsidP="00157FD7">
            <w:pPr>
              <w:shd w:val="clear" w:color="auto" w:fill="FFFFFF"/>
              <w:spacing w:before="40" w:after="40" w:line="280" w:lineRule="exact"/>
              <w:rPr>
                <w:rFonts w:eastAsia="Times New Roman"/>
                <w:b/>
                <w:i/>
                <w:iCs/>
                <w:sz w:val="20"/>
                <w:szCs w:val="20"/>
              </w:rPr>
            </w:pPr>
            <w:r w:rsidRPr="00210935">
              <w:rPr>
                <w:rFonts w:eastAsia="Times New Roman"/>
                <w:b/>
                <w:bCs/>
                <w:sz w:val="20"/>
                <w:szCs w:val="20"/>
              </w:rPr>
              <w:t>Chương VI</w:t>
            </w:r>
            <w:r w:rsidRPr="00210935">
              <w:rPr>
                <w:rFonts w:eastAsia="Times New Roman"/>
                <w:b/>
                <w:bCs/>
                <w:sz w:val="20"/>
                <w:szCs w:val="20"/>
                <w:lang w:val="en-US"/>
              </w:rPr>
              <w:t>I</w:t>
            </w:r>
            <w:r w:rsidRPr="00210935">
              <w:rPr>
                <w:rFonts w:eastAsia="Times New Roman"/>
                <w:b/>
                <w:bCs/>
                <w:sz w:val="20"/>
                <w:szCs w:val="20"/>
              </w:rPr>
              <w:t xml:space="preserve"> Thanh, kiểm tra và xử lý vi phạm</w:t>
            </w:r>
          </w:p>
        </w:tc>
        <w:tc>
          <w:tcPr>
            <w:tcW w:w="5812" w:type="dxa"/>
          </w:tcPr>
          <w:p w14:paraId="289F9BBE" w14:textId="4B5BCB64" w:rsidR="00392787" w:rsidRPr="00157FD7" w:rsidRDefault="00392787" w:rsidP="00157FD7">
            <w:pPr>
              <w:shd w:val="clear" w:color="auto" w:fill="FFFFFF"/>
              <w:spacing w:before="40" w:after="40" w:line="280" w:lineRule="exact"/>
              <w:ind w:firstLine="2"/>
              <w:jc w:val="both"/>
              <w:rPr>
                <w:rFonts w:eastAsia="Times New Roman" w:cs="Times New Roman"/>
                <w:b/>
                <w:bCs/>
                <w:sz w:val="20"/>
                <w:szCs w:val="20"/>
                <w:lang w:val="en-US"/>
              </w:rPr>
            </w:pPr>
            <w:r>
              <w:rPr>
                <w:rFonts w:eastAsia="Times New Roman" w:cs="Times New Roman"/>
                <w:b/>
                <w:bCs/>
                <w:sz w:val="20"/>
                <w:szCs w:val="20"/>
                <w:lang w:val="en-US"/>
              </w:rPr>
              <w:t>Không quy định</w:t>
            </w:r>
          </w:p>
        </w:tc>
        <w:tc>
          <w:tcPr>
            <w:tcW w:w="3119" w:type="dxa"/>
            <w:vMerge w:val="restart"/>
          </w:tcPr>
          <w:p w14:paraId="0E269DAB" w14:textId="2FDE5030" w:rsidR="00392787" w:rsidRDefault="00392787" w:rsidP="00157FD7">
            <w:pPr>
              <w:shd w:val="clear" w:color="auto" w:fill="FFFFFF"/>
              <w:spacing w:before="40" w:after="40" w:line="280" w:lineRule="exact"/>
              <w:jc w:val="both"/>
              <w:rPr>
                <w:sz w:val="20"/>
                <w:szCs w:val="20"/>
                <w:lang w:val="en-US"/>
              </w:rPr>
            </w:pPr>
            <w:r>
              <w:rPr>
                <w:sz w:val="20"/>
                <w:szCs w:val="20"/>
                <w:lang w:val="en-US"/>
              </w:rPr>
              <w:t>Việc thanh tra, kiểm tra và xử lý vi phạm đối với c</w:t>
            </w:r>
            <w:r w:rsidRPr="00836928">
              <w:rPr>
                <w:sz w:val="20"/>
                <w:szCs w:val="20"/>
                <w:lang w:val="en-US"/>
              </w:rPr>
              <w:t>ông trình hạ tầng kỹ thuật ngầm</w:t>
            </w:r>
            <w:r>
              <w:rPr>
                <w:sz w:val="20"/>
                <w:szCs w:val="20"/>
                <w:lang w:val="en-US"/>
              </w:rPr>
              <w:t xml:space="preserve"> đô thị, công trình hạ tầng kỹ thuật sử dụng chung thực hiện theo quy định hiện hành của pháp luật về thanh tra, kiểm tra và xử lý vi phạm đối với c</w:t>
            </w:r>
            <w:r w:rsidRPr="00836928">
              <w:rPr>
                <w:sz w:val="20"/>
                <w:szCs w:val="20"/>
                <w:lang w:val="en-US"/>
              </w:rPr>
              <w:t>ông trình</w:t>
            </w:r>
            <w:r>
              <w:rPr>
                <w:sz w:val="20"/>
                <w:szCs w:val="20"/>
                <w:lang w:val="en-US"/>
              </w:rPr>
              <w:t xml:space="preserve"> xây dựng và các quy định khác có liên quan.</w:t>
            </w:r>
          </w:p>
        </w:tc>
      </w:tr>
      <w:tr w:rsidR="00392787" w:rsidRPr="00210935" w14:paraId="76BE570E" w14:textId="77777777" w:rsidTr="00FD1C9C">
        <w:tc>
          <w:tcPr>
            <w:tcW w:w="6799" w:type="dxa"/>
          </w:tcPr>
          <w:p w14:paraId="1C1FDB65" w14:textId="77777777" w:rsidR="00392787" w:rsidRPr="00210935" w:rsidRDefault="00392787" w:rsidP="00157FD7">
            <w:pPr>
              <w:shd w:val="clear" w:color="auto" w:fill="FFFFFF"/>
              <w:spacing w:before="40" w:after="40" w:line="280" w:lineRule="exact"/>
              <w:rPr>
                <w:rFonts w:eastAsia="Times New Roman"/>
                <w:b/>
                <w:i/>
                <w:iCs/>
                <w:sz w:val="20"/>
                <w:szCs w:val="20"/>
              </w:rPr>
            </w:pPr>
            <w:bookmarkStart w:id="41" w:name="dieu_33"/>
            <w:r w:rsidRPr="00210935">
              <w:rPr>
                <w:rFonts w:eastAsia="Times New Roman"/>
                <w:b/>
                <w:i/>
                <w:iCs/>
                <w:sz w:val="20"/>
                <w:szCs w:val="20"/>
              </w:rPr>
              <w:t>*Tại Quyết định số 07/2012/QĐ-UBND</w:t>
            </w:r>
          </w:p>
          <w:p w14:paraId="0D307F78"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b/>
                <w:bCs/>
                <w:sz w:val="20"/>
                <w:szCs w:val="20"/>
              </w:rPr>
              <w:t>Điều 33. Thanh, kiểm tra</w:t>
            </w:r>
            <w:bookmarkEnd w:id="41"/>
          </w:p>
          <w:p w14:paraId="1896E6E7"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sz w:val="20"/>
                <w:szCs w:val="20"/>
              </w:rPr>
              <w:t>1. Sở Xây dựng chủ trì, phối hợp với các Sở, Ngành: Công thương, Thông tin và Truyền thông, Giao thông Vận tải tiến hành thanh tra, kiểm tra các hoạt động xây dựng, quản lý, khai thác và sử dụng các công trình hạ tầng kỹ thuật ngầm trên địa bàn tỉnh Thái Nguyên.</w:t>
            </w:r>
          </w:p>
          <w:p w14:paraId="7024EA41"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sz w:val="20"/>
                <w:szCs w:val="20"/>
              </w:rPr>
              <w:t>2. UBND các huyện, thành phố Thái Nguyên, thị xã Sông Công tổ chức kiểm tra các hoạt động xây dựng, khai thác sử dụng cũng như hiện trạng các công trình hạ tầng kỹ thuật ngầm trên địa bàn mình quản lý.</w:t>
            </w:r>
          </w:p>
          <w:p w14:paraId="533BC49C"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228A0ACC" w14:textId="36F27E66" w:rsidR="00392787" w:rsidRPr="00210935" w:rsidRDefault="00392787" w:rsidP="00157FD7">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lastRenderedPageBreak/>
              <w:t>*Tại Quyết định số 813/2011/QĐ-UBND:</w:t>
            </w:r>
            <w:r w:rsidRPr="00210935">
              <w:rPr>
                <w:rFonts w:eastAsia="Times New Roman"/>
                <w:sz w:val="20"/>
                <w:szCs w:val="20"/>
              </w:rPr>
              <w:t xml:space="preserve"> Không quy định</w:t>
            </w:r>
          </w:p>
        </w:tc>
        <w:tc>
          <w:tcPr>
            <w:tcW w:w="5812" w:type="dxa"/>
          </w:tcPr>
          <w:p w14:paraId="24CD00C4" w14:textId="0FE7CDD9" w:rsidR="00392787" w:rsidRPr="00210935" w:rsidRDefault="00392787" w:rsidP="00157FD7">
            <w:pPr>
              <w:shd w:val="clear" w:color="auto" w:fill="FFFFFF"/>
              <w:spacing w:before="40" w:after="40" w:line="280" w:lineRule="exact"/>
              <w:ind w:firstLine="206"/>
              <w:jc w:val="both"/>
              <w:rPr>
                <w:rFonts w:eastAsia="Times New Roman" w:cs="Times New Roman"/>
                <w:b/>
                <w:bCs/>
                <w:sz w:val="20"/>
                <w:szCs w:val="20"/>
              </w:rPr>
            </w:pPr>
            <w:r w:rsidRPr="00210935">
              <w:rPr>
                <w:rStyle w:val="fontstyle01"/>
                <w:bCs/>
                <w:color w:val="auto"/>
                <w:sz w:val="20"/>
                <w:szCs w:val="20"/>
              </w:rPr>
              <w:lastRenderedPageBreak/>
              <w:t>Không quy định</w:t>
            </w:r>
          </w:p>
        </w:tc>
        <w:tc>
          <w:tcPr>
            <w:tcW w:w="3119" w:type="dxa"/>
            <w:vMerge/>
          </w:tcPr>
          <w:p w14:paraId="67A31736" w14:textId="79C5BF41" w:rsidR="00392787" w:rsidRPr="00210935" w:rsidRDefault="00392787" w:rsidP="00157FD7">
            <w:pPr>
              <w:spacing w:before="40" w:after="40" w:line="280" w:lineRule="exact"/>
              <w:jc w:val="both"/>
              <w:rPr>
                <w:rFonts w:cs="Times New Roman"/>
                <w:bCs/>
                <w:sz w:val="20"/>
                <w:szCs w:val="20"/>
                <w:lang w:val="en-US"/>
              </w:rPr>
            </w:pPr>
          </w:p>
        </w:tc>
      </w:tr>
      <w:tr w:rsidR="00392787" w:rsidRPr="00210935" w14:paraId="0A9C78B7" w14:textId="77777777" w:rsidTr="00FD1C9C">
        <w:tc>
          <w:tcPr>
            <w:tcW w:w="6799" w:type="dxa"/>
          </w:tcPr>
          <w:p w14:paraId="19ADE073" w14:textId="77777777" w:rsidR="00392787" w:rsidRPr="00210935" w:rsidRDefault="00392787" w:rsidP="00157FD7">
            <w:pPr>
              <w:shd w:val="clear" w:color="auto" w:fill="FFFFFF"/>
              <w:spacing w:before="40" w:after="40" w:line="280" w:lineRule="exact"/>
              <w:rPr>
                <w:rFonts w:eastAsia="Times New Roman"/>
                <w:b/>
                <w:i/>
                <w:iCs/>
                <w:sz w:val="20"/>
                <w:szCs w:val="20"/>
              </w:rPr>
            </w:pPr>
            <w:bookmarkStart w:id="42" w:name="dieu_34"/>
            <w:r w:rsidRPr="00210935">
              <w:rPr>
                <w:rFonts w:eastAsia="Times New Roman"/>
                <w:b/>
                <w:i/>
                <w:iCs/>
                <w:sz w:val="20"/>
                <w:szCs w:val="20"/>
              </w:rPr>
              <w:t>*Tại Quyết định số 07/2012/QĐ-UBND</w:t>
            </w:r>
          </w:p>
          <w:p w14:paraId="3E8863C9"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b/>
                <w:bCs/>
                <w:sz w:val="20"/>
                <w:szCs w:val="20"/>
              </w:rPr>
              <w:t>Điều 34. Xử lý vi phạm</w:t>
            </w:r>
            <w:bookmarkEnd w:id="42"/>
          </w:p>
          <w:p w14:paraId="1168DEDA"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sz w:val="20"/>
                <w:szCs w:val="20"/>
              </w:rPr>
              <w:t>1. Những hành vi vi phạm quy định về quản lý công trình hạ tầng kỹ thuật ngầm đều bị xử lý vi phạm hành chính theo quy định của pháp luật. Trường hợp vi phạm nghiêm trọng thì tuỳ theo tính chất, phạm vi và mức độ vi phạm có thể bị truy cứu trách nhiệm hình sự.</w:t>
            </w:r>
          </w:p>
          <w:p w14:paraId="7F3A19F2"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sz w:val="20"/>
                <w:szCs w:val="20"/>
              </w:rPr>
              <w:t>2. Các tổ chức, cá nhân vi phạm quy định về Quản lý công trình hạ tầng kỹ thuật ngầm sẽ bị thu hồi giấy phép và bị xử lý theo Nghị định số 23/2009/NĐ-CP ngày 27 tháng 02 năm 2009 của Chính phủ về xử phạt vi phạm hành chính trong hoạt động xây dựng; kinh doanh bất động sản; khai thác, sản xuất, kinh doanh vật liệu xây dựng; quản lý công trình hạ tầng kỹ thuật; quản lý công sở.</w:t>
            </w:r>
          </w:p>
          <w:p w14:paraId="7302676D"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198B48E6" w14:textId="3E46AD05" w:rsidR="00392787" w:rsidRPr="00210935" w:rsidRDefault="00392787" w:rsidP="00157FD7">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*Tại Quyết định số 813/2011/QĐ-UBND:</w:t>
            </w:r>
            <w:r w:rsidRPr="00210935">
              <w:rPr>
                <w:rFonts w:eastAsia="Times New Roman"/>
                <w:sz w:val="20"/>
                <w:szCs w:val="20"/>
              </w:rPr>
              <w:t xml:space="preserve"> Không quy định</w:t>
            </w:r>
          </w:p>
        </w:tc>
        <w:tc>
          <w:tcPr>
            <w:tcW w:w="5812" w:type="dxa"/>
          </w:tcPr>
          <w:p w14:paraId="0F7865D7" w14:textId="38686C5D" w:rsidR="00392787" w:rsidRPr="00210935" w:rsidRDefault="00392787" w:rsidP="00157FD7">
            <w:pPr>
              <w:shd w:val="clear" w:color="auto" w:fill="FFFFFF"/>
              <w:spacing w:before="40" w:after="40" w:line="280" w:lineRule="exact"/>
              <w:ind w:firstLine="206"/>
              <w:jc w:val="both"/>
              <w:rPr>
                <w:rFonts w:eastAsia="Times New Roman" w:cs="Times New Roman"/>
                <w:b/>
                <w:bCs/>
                <w:sz w:val="20"/>
                <w:szCs w:val="20"/>
              </w:rPr>
            </w:pPr>
            <w:r w:rsidRPr="00210935">
              <w:rPr>
                <w:rStyle w:val="fontstyle01"/>
                <w:bCs/>
                <w:color w:val="auto"/>
                <w:sz w:val="20"/>
                <w:szCs w:val="20"/>
              </w:rPr>
              <w:t>Không quy định</w:t>
            </w:r>
          </w:p>
        </w:tc>
        <w:tc>
          <w:tcPr>
            <w:tcW w:w="3119" w:type="dxa"/>
            <w:vMerge/>
          </w:tcPr>
          <w:p w14:paraId="18E7AB1F" w14:textId="510CD6A1" w:rsidR="00392787" w:rsidRPr="00210935" w:rsidRDefault="00392787" w:rsidP="00157FD7">
            <w:pPr>
              <w:spacing w:before="40" w:after="40" w:line="280" w:lineRule="exact"/>
              <w:jc w:val="both"/>
              <w:rPr>
                <w:rFonts w:cs="Times New Roman"/>
                <w:bCs/>
                <w:sz w:val="20"/>
                <w:szCs w:val="20"/>
                <w:lang w:val="en-US"/>
              </w:rPr>
            </w:pPr>
          </w:p>
        </w:tc>
      </w:tr>
      <w:tr w:rsidR="00392787" w:rsidRPr="00210935" w14:paraId="063467D4" w14:textId="77777777" w:rsidTr="00FD1C9C">
        <w:tc>
          <w:tcPr>
            <w:tcW w:w="6799" w:type="dxa"/>
          </w:tcPr>
          <w:p w14:paraId="543B52B9" w14:textId="77777777" w:rsidR="00392787" w:rsidRPr="00210935" w:rsidRDefault="00392787" w:rsidP="00157FD7">
            <w:pPr>
              <w:shd w:val="clear" w:color="auto" w:fill="FFFFFF"/>
              <w:spacing w:before="40" w:after="40" w:line="280" w:lineRule="exact"/>
              <w:rPr>
                <w:rFonts w:eastAsia="Times New Roman"/>
                <w:b/>
                <w:i/>
                <w:iCs/>
                <w:sz w:val="20"/>
                <w:szCs w:val="20"/>
              </w:rPr>
            </w:pPr>
            <w:bookmarkStart w:id="43" w:name="dieu_35"/>
            <w:r w:rsidRPr="00210935">
              <w:rPr>
                <w:rFonts w:eastAsia="Times New Roman"/>
                <w:b/>
                <w:i/>
                <w:iCs/>
                <w:sz w:val="20"/>
                <w:szCs w:val="20"/>
              </w:rPr>
              <w:t>*Tại Quyết định số 07/2012/QĐ-UBND</w:t>
            </w:r>
          </w:p>
          <w:p w14:paraId="02E169CA"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b/>
                <w:bCs/>
                <w:sz w:val="20"/>
                <w:szCs w:val="20"/>
              </w:rPr>
              <w:t>Điều 35. Khiếu nại tố cáo</w:t>
            </w:r>
            <w:bookmarkEnd w:id="43"/>
          </w:p>
          <w:p w14:paraId="1CA4110C"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sz w:val="20"/>
                <w:szCs w:val="20"/>
              </w:rPr>
              <w:t>1. Tổ chức, cá nhân bị xử phạt vi phạm hành chính hoặc người đại diện hợp pháp có quyền khiếu nại đối với quyết định xử phạt của người có thẩm quyền theo quy định của pháp luật về khiếu nại, tố cáo. Trong thời gian chờ đợi kết giải quyết khiếu nại của cơ quan có thẩm quyền, tổ chức cá nhân bị xử lý vẫn phải chấp hành quyết định xử phạt.</w:t>
            </w:r>
          </w:p>
          <w:p w14:paraId="5D2EC8B6"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sz w:val="20"/>
                <w:szCs w:val="20"/>
              </w:rPr>
              <w:t>2. Mọi công dân có quyền tố cáo với các cơ quan nhà nước có thẩm quyền về tổ chức, cá nhân có hành vi vi phạm Quy định này và tố cáo người có thẩm quyền xử phạt vi phạm hành chính lạm dụng quyền hạn, làm trái các quy định của Quy định này</w:t>
            </w:r>
          </w:p>
          <w:p w14:paraId="66D6C64E" w14:textId="77777777" w:rsidR="00392787" w:rsidRPr="00210935" w:rsidRDefault="00392787" w:rsidP="00157FD7">
            <w:pPr>
              <w:shd w:val="clear" w:color="auto" w:fill="FFFFFF"/>
              <w:spacing w:before="40" w:after="40" w:line="280" w:lineRule="exact"/>
              <w:rPr>
                <w:rFonts w:eastAsia="Times New Roman"/>
                <w:sz w:val="20"/>
                <w:szCs w:val="20"/>
              </w:rPr>
            </w:pPr>
            <w:r w:rsidRPr="00210935">
              <w:rPr>
                <w:rFonts w:eastAsia="Times New Roman"/>
                <w:b/>
                <w:i/>
                <w:iCs/>
                <w:sz w:val="20"/>
                <w:szCs w:val="20"/>
              </w:rPr>
              <w:t xml:space="preserve">*Tại Quyết định số 35/2016/QĐ-UBND: </w:t>
            </w:r>
            <w:r w:rsidRPr="00210935">
              <w:rPr>
                <w:rFonts w:eastAsia="Times New Roman"/>
                <w:sz w:val="20"/>
                <w:szCs w:val="20"/>
              </w:rPr>
              <w:t>Không quy định</w:t>
            </w:r>
          </w:p>
          <w:p w14:paraId="1694F8DB" w14:textId="58829685" w:rsidR="00392787" w:rsidRPr="00210935" w:rsidRDefault="00392787" w:rsidP="00157FD7">
            <w:pPr>
              <w:shd w:val="clear" w:color="auto" w:fill="FFFFFF"/>
              <w:spacing w:before="40" w:after="40" w:line="280" w:lineRule="exact"/>
              <w:jc w:val="both"/>
              <w:rPr>
                <w:rFonts w:eastAsia="Times New Roman" w:cs="Times New Roman"/>
                <w:b/>
                <w:bCs/>
                <w:sz w:val="20"/>
                <w:szCs w:val="20"/>
              </w:rPr>
            </w:pPr>
            <w:r w:rsidRPr="00210935">
              <w:rPr>
                <w:rFonts w:eastAsia="Times New Roman"/>
                <w:b/>
                <w:i/>
                <w:iCs/>
                <w:sz w:val="20"/>
                <w:szCs w:val="20"/>
              </w:rPr>
              <w:t>*Tại Quyết định số 813/2011/QĐ-UBND:</w:t>
            </w:r>
            <w:r w:rsidRPr="00210935">
              <w:rPr>
                <w:rFonts w:eastAsia="Times New Roman"/>
                <w:sz w:val="20"/>
                <w:szCs w:val="20"/>
              </w:rPr>
              <w:t xml:space="preserve"> Không quy định</w:t>
            </w:r>
          </w:p>
        </w:tc>
        <w:tc>
          <w:tcPr>
            <w:tcW w:w="5812" w:type="dxa"/>
          </w:tcPr>
          <w:p w14:paraId="6C1BB5D5" w14:textId="24D553A5" w:rsidR="00392787" w:rsidRPr="006A1495" w:rsidRDefault="00392787" w:rsidP="00157FD7">
            <w:pPr>
              <w:shd w:val="clear" w:color="auto" w:fill="FFFFFF"/>
              <w:spacing w:before="40" w:after="40" w:line="280" w:lineRule="exact"/>
              <w:ind w:firstLine="206"/>
              <w:jc w:val="both"/>
              <w:rPr>
                <w:rFonts w:eastAsia="Times New Roman" w:cs="Times New Roman"/>
                <w:sz w:val="20"/>
                <w:szCs w:val="20"/>
              </w:rPr>
            </w:pPr>
            <w:r w:rsidRPr="006A1495">
              <w:rPr>
                <w:rStyle w:val="fontstyle01"/>
                <w:color w:val="auto"/>
                <w:sz w:val="20"/>
                <w:szCs w:val="20"/>
              </w:rPr>
              <w:t>Không quy định</w:t>
            </w:r>
          </w:p>
        </w:tc>
        <w:tc>
          <w:tcPr>
            <w:tcW w:w="3119" w:type="dxa"/>
            <w:vMerge/>
          </w:tcPr>
          <w:p w14:paraId="7E1BA922" w14:textId="7492B4A7" w:rsidR="00392787" w:rsidRPr="00210935" w:rsidRDefault="00392787" w:rsidP="00157FD7">
            <w:pPr>
              <w:spacing w:before="40" w:after="40" w:line="280" w:lineRule="exact"/>
              <w:jc w:val="both"/>
              <w:rPr>
                <w:rFonts w:cs="Times New Roman"/>
                <w:bCs/>
                <w:sz w:val="20"/>
                <w:szCs w:val="20"/>
                <w:lang w:val="en-US"/>
              </w:rPr>
            </w:pPr>
          </w:p>
        </w:tc>
      </w:tr>
      <w:tr w:rsidR="00E377BD" w:rsidRPr="00210935" w14:paraId="224C7521" w14:textId="77777777" w:rsidTr="00FD1C9C">
        <w:tc>
          <w:tcPr>
            <w:tcW w:w="6799" w:type="dxa"/>
          </w:tcPr>
          <w:p w14:paraId="229138B2" w14:textId="617166A9" w:rsidR="00E377BD" w:rsidRPr="00B55475" w:rsidRDefault="00B55475" w:rsidP="00157FD7">
            <w:pPr>
              <w:shd w:val="clear" w:color="auto" w:fill="FFFFFF"/>
              <w:spacing w:before="40" w:after="40" w:line="280" w:lineRule="exact"/>
              <w:rPr>
                <w:rFonts w:eastAsia="Times New Roman"/>
                <w:b/>
                <w:i/>
                <w:iCs/>
                <w:sz w:val="20"/>
                <w:szCs w:val="20"/>
                <w:lang w:val="en-US"/>
              </w:rPr>
            </w:pPr>
            <w:r>
              <w:rPr>
                <w:rFonts w:eastAsia="Times New Roman"/>
                <w:b/>
                <w:i/>
                <w:iCs/>
                <w:sz w:val="20"/>
                <w:szCs w:val="20"/>
                <w:lang w:val="en-US"/>
              </w:rPr>
              <w:t>Không quy định</w:t>
            </w:r>
          </w:p>
        </w:tc>
        <w:tc>
          <w:tcPr>
            <w:tcW w:w="5812" w:type="dxa"/>
          </w:tcPr>
          <w:p w14:paraId="3838BC43" w14:textId="45290FF2" w:rsidR="00E377BD" w:rsidRPr="00210935" w:rsidRDefault="00E377BD" w:rsidP="00E377BD">
            <w:pPr>
              <w:shd w:val="clear" w:color="auto" w:fill="FFFFFF"/>
              <w:spacing w:before="40" w:after="40" w:line="280" w:lineRule="exact"/>
              <w:ind w:firstLine="2"/>
              <w:jc w:val="both"/>
              <w:rPr>
                <w:rFonts w:eastAsia="Times New Roman"/>
                <w:b/>
                <w:bCs/>
                <w:sz w:val="20"/>
                <w:szCs w:val="20"/>
              </w:rPr>
            </w:pPr>
            <w:r w:rsidRPr="00E377BD">
              <w:rPr>
                <w:rFonts w:eastAsia="Times New Roman"/>
                <w:b/>
                <w:bCs/>
                <w:sz w:val="20"/>
                <w:szCs w:val="20"/>
              </w:rPr>
              <w:t>Mục II</w:t>
            </w:r>
            <w:r>
              <w:rPr>
                <w:rFonts w:eastAsia="Times New Roman"/>
                <w:b/>
                <w:bCs/>
                <w:sz w:val="20"/>
                <w:szCs w:val="20"/>
                <w:lang w:val="en-US"/>
              </w:rPr>
              <w:t>: Q</w:t>
            </w:r>
            <w:r w:rsidRPr="00E377BD">
              <w:rPr>
                <w:rFonts w:eastAsia="Times New Roman"/>
                <w:b/>
                <w:bCs/>
                <w:sz w:val="20"/>
                <w:szCs w:val="20"/>
              </w:rPr>
              <w:t xml:space="preserve">uản lý, xây dựng và khai thác cơ sở dữ liệu về công trình hạ tầng kỹ thuật </w:t>
            </w:r>
            <w:r w:rsidR="00594854">
              <w:rPr>
                <w:rFonts w:eastAsia="Times New Roman"/>
                <w:b/>
                <w:bCs/>
                <w:sz w:val="20"/>
                <w:szCs w:val="20"/>
                <w:lang w:val="en-US"/>
              </w:rPr>
              <w:t>sử dụng</w:t>
            </w:r>
            <w:r w:rsidRPr="00E377BD">
              <w:rPr>
                <w:rFonts w:eastAsia="Times New Roman"/>
                <w:b/>
                <w:bCs/>
                <w:sz w:val="20"/>
                <w:szCs w:val="20"/>
              </w:rPr>
              <w:t xml:space="preserve"> chung</w:t>
            </w:r>
          </w:p>
        </w:tc>
        <w:tc>
          <w:tcPr>
            <w:tcW w:w="3119" w:type="dxa"/>
          </w:tcPr>
          <w:p w14:paraId="739B27A2" w14:textId="77777777" w:rsidR="00E377BD" w:rsidRPr="00210935" w:rsidRDefault="00E377BD" w:rsidP="00157FD7">
            <w:pPr>
              <w:shd w:val="clear" w:color="auto" w:fill="FFFFFF"/>
              <w:spacing w:before="40" w:after="40" w:line="280" w:lineRule="exact"/>
              <w:jc w:val="both"/>
              <w:rPr>
                <w:sz w:val="20"/>
                <w:szCs w:val="20"/>
              </w:rPr>
            </w:pPr>
          </w:p>
        </w:tc>
      </w:tr>
      <w:tr w:rsidR="00E377BD" w:rsidRPr="00210935" w14:paraId="2825B5AD" w14:textId="77777777" w:rsidTr="00FD1C9C">
        <w:tc>
          <w:tcPr>
            <w:tcW w:w="6799" w:type="dxa"/>
          </w:tcPr>
          <w:p w14:paraId="1979D778" w14:textId="63FD61A2" w:rsidR="00E377BD" w:rsidRPr="00645BC2" w:rsidRDefault="00645BC2" w:rsidP="00157FD7">
            <w:pPr>
              <w:shd w:val="clear" w:color="auto" w:fill="FFFFFF"/>
              <w:spacing w:before="40" w:after="40" w:line="280" w:lineRule="exact"/>
              <w:rPr>
                <w:rFonts w:eastAsia="Times New Roman"/>
                <w:bCs/>
                <w:sz w:val="20"/>
                <w:szCs w:val="20"/>
                <w:lang w:val="en-US"/>
              </w:rPr>
            </w:pPr>
            <w:r w:rsidRPr="00645BC2">
              <w:rPr>
                <w:rFonts w:eastAsia="Times New Roman"/>
                <w:bCs/>
                <w:sz w:val="20"/>
                <w:szCs w:val="20"/>
                <w:lang w:val="en-US"/>
              </w:rPr>
              <w:lastRenderedPageBreak/>
              <w:t>Không quy định</w:t>
            </w:r>
          </w:p>
        </w:tc>
        <w:tc>
          <w:tcPr>
            <w:tcW w:w="5812" w:type="dxa"/>
          </w:tcPr>
          <w:p w14:paraId="7E3BAA22" w14:textId="63D26A69" w:rsidR="00B55475" w:rsidRPr="00B55475" w:rsidRDefault="00B55475" w:rsidP="00B55475">
            <w:pPr>
              <w:shd w:val="clear" w:color="auto" w:fill="FFFFFF"/>
              <w:spacing w:before="40" w:after="40" w:line="280" w:lineRule="exact"/>
              <w:ind w:firstLine="2"/>
              <w:jc w:val="both"/>
              <w:rPr>
                <w:rFonts w:eastAsia="Times New Roman"/>
                <w:b/>
                <w:bCs/>
                <w:sz w:val="20"/>
                <w:szCs w:val="20"/>
              </w:rPr>
            </w:pPr>
            <w:r w:rsidRPr="00B55475">
              <w:rPr>
                <w:rFonts w:eastAsia="Times New Roman"/>
                <w:b/>
                <w:bCs/>
                <w:sz w:val="20"/>
                <w:szCs w:val="20"/>
              </w:rPr>
              <w:t xml:space="preserve">Điều 20. </w:t>
            </w:r>
            <w:r w:rsidR="00594854" w:rsidRPr="00594854">
              <w:rPr>
                <w:rFonts w:eastAsia="Times New Roman"/>
                <w:b/>
                <w:bCs/>
                <w:sz w:val="20"/>
                <w:szCs w:val="20"/>
              </w:rPr>
              <w:t>Quản lý, xây dựng và khai thác cơ sở dữ liệu về công trình hạ tầng kỹ thuật sử dụng chung</w:t>
            </w:r>
          </w:p>
          <w:p w14:paraId="61D9ED2E"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1. Đơn vị quản lý vận hành công trình hạ tầng kỹ thuật sử dụng chung có trách nhiệm xây dựng, khai thác và quản lý cơ sở dữ liệu về công trình hạ tầng kỹ thuật sử dụng chung; báo cáo tình hình quản lý vận hành cho cơ quan có thẩm quyền theo quy định tại khoản 7 Điều 20 Nghị định số 72/2012/NĐ-CP ngày 24/9/2012 của Chính phủ.</w:t>
            </w:r>
          </w:p>
          <w:p w14:paraId="006CD7A1"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2. Chủ sở hữu công trình hạ tầng kỹ thuật sử dụng chung có trách nhiệm yêu cầu đơn vị quản lý vận hành công trình hạ tầng kỹ thuật sử dụng chung xây dựng, quản lý dữ liệu công trình và cung cấp thông tin về công trình hạ tầng kỹ thuật sử dụng chung theo quy định tại khoản 5 Điều 19 Nghị định số 72/2012/NĐ-CP ngày 24/9/2012 của Chính phủ.</w:t>
            </w:r>
          </w:p>
          <w:p w14:paraId="6A98EDC3"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3. Sở Xây dựng có trách nhiệm tổng hợp, lưu trữ cơ sở dữ liệu, cung cấp thông tin về sử dụng chung công trình hạ tầng kỹ thuật; báo cáo tình hình quản lý sử dụng chung công trình hạ tầng kỹ thuật với Ủy ban nhân dân cấp tỉnh và Bộ Xây dựng theo quy định tại điểm b khoản 1 Điều 24 Nghị định số 72/2012/NĐ-CP ngày 24/9/2012 của Chính phủ.</w:t>
            </w:r>
          </w:p>
          <w:p w14:paraId="724BE7D0" w14:textId="07E64D7A" w:rsidR="00E377BD" w:rsidRPr="00210935" w:rsidRDefault="00594854" w:rsidP="00594854">
            <w:pPr>
              <w:shd w:val="clear" w:color="auto" w:fill="FFFFFF"/>
              <w:spacing w:before="40" w:after="40" w:line="280" w:lineRule="exact"/>
              <w:ind w:firstLine="2"/>
              <w:jc w:val="both"/>
              <w:rPr>
                <w:rFonts w:eastAsia="Times New Roman"/>
                <w:b/>
                <w:bCs/>
                <w:sz w:val="20"/>
                <w:szCs w:val="20"/>
              </w:rPr>
            </w:pPr>
            <w:r w:rsidRPr="00594854">
              <w:rPr>
                <w:rFonts w:eastAsia="Times New Roman"/>
                <w:sz w:val="20"/>
                <w:szCs w:val="20"/>
              </w:rPr>
              <w:t>4. Các cơ quan, đơn vị được giao nhiệm vụ quản lý nhà nước về sử dụng chung công trình hạ tầng kỹ thuật tại khoản 2 Điều 9 Quy định này có trách nhiệm tổng hợp, lưu trữ cơ sở dữ liệu, cung cấp thông tin về sử dụng chung công trình hạ tầng kỹ thuật đối với các công trình do mình quản lý; phối hợp với Sở Xây dựng thực hiện xây dựng cơ sở dữ liệu về công trình hạ tầng kỹ thuật sử dụng chung và báo cáo tình hình quản lý sử dụng chung công trình hạ tầng kỹ thuật theo quy định.</w:t>
            </w:r>
          </w:p>
        </w:tc>
        <w:tc>
          <w:tcPr>
            <w:tcW w:w="3119" w:type="dxa"/>
          </w:tcPr>
          <w:p w14:paraId="650912DE" w14:textId="3A54B21F" w:rsidR="00E377BD" w:rsidRPr="00EB28DE" w:rsidRDefault="00EB28DE" w:rsidP="00157FD7">
            <w:pPr>
              <w:shd w:val="clear" w:color="auto" w:fill="FFFFFF"/>
              <w:spacing w:before="40" w:after="40" w:line="280" w:lineRule="exact"/>
              <w:jc w:val="both"/>
              <w:rPr>
                <w:sz w:val="20"/>
                <w:szCs w:val="20"/>
                <w:lang w:val="en-US"/>
              </w:rPr>
            </w:pPr>
            <w:r>
              <w:rPr>
                <w:sz w:val="20"/>
                <w:szCs w:val="20"/>
                <w:lang w:val="en-US"/>
              </w:rPr>
              <w:t xml:space="preserve">Bổ sung quy định nhằm quy định cụ thể trách nhiệm, phương thức phối hợp về </w:t>
            </w:r>
            <w:r w:rsidR="00A01C4F">
              <w:rPr>
                <w:sz w:val="20"/>
                <w:szCs w:val="20"/>
                <w:lang w:val="en-US"/>
              </w:rPr>
              <w:t>q</w:t>
            </w:r>
            <w:r w:rsidR="00A01C4F" w:rsidRPr="00A01C4F">
              <w:rPr>
                <w:sz w:val="20"/>
                <w:szCs w:val="20"/>
                <w:lang w:val="en-US"/>
              </w:rPr>
              <w:t>uản lý, xây dựng và khai thác cơ sở dữ liệu về công trình hạ tầng kỹ thuật dùng chung</w:t>
            </w:r>
            <w:r w:rsidR="00A01C4F">
              <w:rPr>
                <w:sz w:val="20"/>
                <w:szCs w:val="20"/>
                <w:lang w:val="en-US"/>
              </w:rPr>
              <w:t xml:space="preserve"> trên địa bàn tỉnh.</w:t>
            </w:r>
          </w:p>
        </w:tc>
      </w:tr>
      <w:tr w:rsidR="000D4E5B" w:rsidRPr="00210935" w14:paraId="2918E724" w14:textId="77777777" w:rsidTr="00FD1C9C">
        <w:tc>
          <w:tcPr>
            <w:tcW w:w="6799" w:type="dxa"/>
          </w:tcPr>
          <w:p w14:paraId="3AD83D50" w14:textId="362B180F" w:rsidR="000D4E5B" w:rsidRPr="001C0C79" w:rsidRDefault="000D4E5B" w:rsidP="00157FD7">
            <w:pPr>
              <w:shd w:val="clear" w:color="auto" w:fill="FFFFFF"/>
              <w:spacing w:before="40" w:after="40" w:line="280" w:lineRule="exact"/>
              <w:rPr>
                <w:rFonts w:eastAsia="Times New Roman"/>
                <w:b/>
                <w:sz w:val="20"/>
                <w:szCs w:val="20"/>
                <w:lang w:val="en-US"/>
              </w:rPr>
            </w:pPr>
            <w:r w:rsidRPr="001C0C79">
              <w:rPr>
                <w:rFonts w:eastAsia="Times New Roman"/>
                <w:b/>
                <w:sz w:val="20"/>
                <w:szCs w:val="20"/>
                <w:lang w:val="en-US"/>
              </w:rPr>
              <w:t>Không quy định</w:t>
            </w:r>
          </w:p>
        </w:tc>
        <w:tc>
          <w:tcPr>
            <w:tcW w:w="5812" w:type="dxa"/>
          </w:tcPr>
          <w:p w14:paraId="14B504C6" w14:textId="1220B04E" w:rsidR="000D4E5B" w:rsidRPr="001C0C79" w:rsidRDefault="000D4E5B" w:rsidP="00157FD7">
            <w:pPr>
              <w:shd w:val="clear" w:color="auto" w:fill="FFFFFF"/>
              <w:spacing w:before="40" w:after="40" w:line="280" w:lineRule="exact"/>
              <w:ind w:firstLine="2"/>
              <w:jc w:val="both"/>
              <w:rPr>
                <w:rFonts w:eastAsia="Times New Roman"/>
                <w:b/>
                <w:bCs/>
                <w:sz w:val="20"/>
                <w:szCs w:val="20"/>
                <w:lang w:val="en-US"/>
              </w:rPr>
            </w:pPr>
            <w:r>
              <w:rPr>
                <w:rFonts w:eastAsia="Times New Roman"/>
                <w:b/>
                <w:bCs/>
                <w:sz w:val="20"/>
                <w:szCs w:val="20"/>
                <w:lang w:val="en-US"/>
              </w:rPr>
              <w:t>Chương V: Phân công trách nhiệm</w:t>
            </w:r>
          </w:p>
        </w:tc>
        <w:tc>
          <w:tcPr>
            <w:tcW w:w="3119" w:type="dxa"/>
            <w:vMerge w:val="restart"/>
          </w:tcPr>
          <w:p w14:paraId="7F84EA2E" w14:textId="0BA831BC" w:rsidR="000D4E5B" w:rsidRPr="000D4E5B" w:rsidRDefault="000D4E5B" w:rsidP="00157FD7">
            <w:pPr>
              <w:shd w:val="clear" w:color="auto" w:fill="FFFFFF"/>
              <w:spacing w:before="40" w:after="40" w:line="280" w:lineRule="exact"/>
              <w:jc w:val="both"/>
              <w:rPr>
                <w:sz w:val="20"/>
                <w:szCs w:val="20"/>
                <w:lang w:val="en-US"/>
              </w:rPr>
            </w:pPr>
            <w:r>
              <w:rPr>
                <w:sz w:val="20"/>
                <w:szCs w:val="20"/>
                <w:lang w:val="en-US"/>
              </w:rPr>
              <w:t xml:space="preserve">Bổ sung nội dung Chương V nhằm </w:t>
            </w:r>
            <w:r w:rsidR="00E46199">
              <w:rPr>
                <w:sz w:val="20"/>
                <w:szCs w:val="20"/>
                <w:lang w:val="en-US"/>
              </w:rPr>
              <w:t xml:space="preserve">tổng hợp </w:t>
            </w:r>
            <w:r>
              <w:rPr>
                <w:sz w:val="20"/>
                <w:szCs w:val="20"/>
                <w:lang w:val="en-US"/>
              </w:rPr>
              <w:t>trách nhiệm của các sở, ban, ngành</w:t>
            </w:r>
            <w:r w:rsidR="0026588A">
              <w:rPr>
                <w:sz w:val="20"/>
                <w:szCs w:val="20"/>
                <w:lang w:val="en-US"/>
              </w:rPr>
              <w:t xml:space="preserve"> cấp tỉnh;</w:t>
            </w:r>
            <w:r>
              <w:rPr>
                <w:sz w:val="20"/>
                <w:szCs w:val="20"/>
                <w:lang w:val="en-US"/>
              </w:rPr>
              <w:t xml:space="preserve"> UBND cấp xã</w:t>
            </w:r>
            <w:r w:rsidR="0026588A">
              <w:rPr>
                <w:sz w:val="20"/>
                <w:szCs w:val="20"/>
                <w:lang w:val="en-US"/>
              </w:rPr>
              <w:t xml:space="preserve"> và</w:t>
            </w:r>
            <w:r>
              <w:rPr>
                <w:sz w:val="20"/>
                <w:szCs w:val="20"/>
                <w:lang w:val="en-US"/>
              </w:rPr>
              <w:t xml:space="preserve"> </w:t>
            </w:r>
            <w:r w:rsidR="0026588A" w:rsidRPr="0026588A">
              <w:rPr>
                <w:sz w:val="20"/>
                <w:szCs w:val="20"/>
                <w:lang w:val="en-US"/>
              </w:rPr>
              <w:t>tổ chức, cá nhân</w:t>
            </w:r>
            <w:r w:rsidR="0026588A">
              <w:rPr>
                <w:sz w:val="20"/>
                <w:szCs w:val="20"/>
                <w:lang w:val="en-US"/>
              </w:rPr>
              <w:t xml:space="preserve"> có liên quan trong việc thực hiện Quy định này. </w:t>
            </w:r>
            <w:r w:rsidR="0026588A">
              <w:rPr>
                <w:sz w:val="20"/>
                <w:szCs w:val="20"/>
                <w:lang w:val="en-US"/>
              </w:rPr>
              <w:lastRenderedPageBreak/>
              <w:t>Đảm bảo quy định được triển khai nhanh chóng, có hiệu quả</w:t>
            </w:r>
            <w:r w:rsidR="00001C1D">
              <w:rPr>
                <w:sz w:val="20"/>
                <w:szCs w:val="20"/>
                <w:lang w:val="en-US"/>
              </w:rPr>
              <w:t>.</w:t>
            </w:r>
            <w:r w:rsidR="00A35C48">
              <w:rPr>
                <w:sz w:val="20"/>
                <w:szCs w:val="20"/>
                <w:lang w:val="en-US"/>
              </w:rPr>
              <w:t xml:space="preserve"> </w:t>
            </w:r>
          </w:p>
        </w:tc>
      </w:tr>
      <w:tr w:rsidR="000D4E5B" w:rsidRPr="00210935" w14:paraId="2B70DBBF" w14:textId="77777777" w:rsidTr="00FD1C9C">
        <w:tc>
          <w:tcPr>
            <w:tcW w:w="6799" w:type="dxa"/>
          </w:tcPr>
          <w:p w14:paraId="64C4913B" w14:textId="77777777" w:rsidR="000D4E5B" w:rsidRPr="00210935" w:rsidRDefault="000D4E5B" w:rsidP="00157FD7">
            <w:pPr>
              <w:shd w:val="clear" w:color="auto" w:fill="FFFFFF"/>
              <w:spacing w:before="40" w:after="40" w:line="280" w:lineRule="exact"/>
              <w:rPr>
                <w:rFonts w:eastAsia="Times New Roman"/>
                <w:b/>
                <w:bCs/>
                <w:sz w:val="20"/>
                <w:szCs w:val="20"/>
              </w:rPr>
            </w:pPr>
          </w:p>
        </w:tc>
        <w:tc>
          <w:tcPr>
            <w:tcW w:w="5812" w:type="dxa"/>
          </w:tcPr>
          <w:p w14:paraId="5482963E" w14:textId="77777777" w:rsidR="000D4E5B" w:rsidRPr="00B031CE" w:rsidRDefault="000D4E5B" w:rsidP="00B031CE">
            <w:pPr>
              <w:shd w:val="clear" w:color="auto" w:fill="FFFFFF"/>
              <w:spacing w:before="40" w:after="40" w:line="280" w:lineRule="exact"/>
              <w:ind w:firstLine="2"/>
              <w:jc w:val="both"/>
              <w:rPr>
                <w:rFonts w:eastAsia="Times New Roman"/>
                <w:b/>
                <w:bCs/>
                <w:sz w:val="20"/>
                <w:szCs w:val="20"/>
              </w:rPr>
            </w:pPr>
            <w:r w:rsidRPr="00B031CE">
              <w:rPr>
                <w:rFonts w:eastAsia="Times New Roman"/>
                <w:b/>
                <w:bCs/>
                <w:sz w:val="20"/>
                <w:szCs w:val="20"/>
              </w:rPr>
              <w:t>Điều 21. Trách nhiệm của các sở, ban, ngành</w:t>
            </w:r>
          </w:p>
          <w:p w14:paraId="33D314F5"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1. Sở Xây dựng</w:t>
            </w:r>
          </w:p>
          <w:p w14:paraId="43D7CD0D"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 xml:space="preserve">a) Là cơ quan đầu mối tham mưu Ủy ban nhân dân tỉnh thực hiện quản lý nhà nước về công trình hạ tầng kỹ thuật ngầm đô thị; quản lý, sử </w:t>
            </w:r>
            <w:r w:rsidRPr="00594854">
              <w:rPr>
                <w:rFonts w:eastAsia="Times New Roman"/>
                <w:sz w:val="20"/>
                <w:szCs w:val="20"/>
                <w:lang w:val="en-US"/>
              </w:rPr>
              <w:lastRenderedPageBreak/>
              <w:t>dụng chung công trình hạ tầng kỹ thuật đô thị trên địa bàn tỉnh theo quy định.</w:t>
            </w:r>
          </w:p>
          <w:p w14:paraId="48E24197"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b) Tổ chức thực hiện các nhiệm vụ được giao tại Quy định này và các nhiệm vụ khác theo chức năng, nhiệm vụ đảm bảo hiệu quả, tuân thủ quy định của pháp luật.</w:t>
            </w:r>
          </w:p>
          <w:p w14:paraId="2AFB1DD7"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c) Hướng dẫn, kiểm tra việc đầu tư xây dựng, quản lý chất lượng, bảo trì, quản lý, sử dụng công trình hạ tầng kỹ thuật ngầm đô thị, công trình hạ tầng kỹ thuật sử dụng chung theo chức năng nhiệm vụ được giao và quy định của pháp luật.</w:t>
            </w:r>
          </w:p>
          <w:p w14:paraId="7EB48EBA"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d) Chủ trì theo dõi, đôn đốc, tổng hợp tình hình triển khai thực hiện Quy định này; báo cáo Ủy ban nhân dân tỉnh theo quy định.</w:t>
            </w:r>
          </w:p>
          <w:p w14:paraId="6FD47CAA"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2. Sở Tài chính</w:t>
            </w:r>
          </w:p>
          <w:p w14:paraId="45BF72C7"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a) Chủ trì tham mưu bố trí kinh phí từ ngân sách nhà nước để thực hiện công tác quản lý, vận hành, bảo trì công trình hạ tầng kỹ thuật ngầm đô thị thuộc phạm vi quản lý của Nhà nước theo quy định.</w:t>
            </w:r>
          </w:p>
          <w:p w14:paraId="5CA32138"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b) Chủ trì, phối hợp với Sở Xây dựng và các cơ quan liên quan tham mưu cơ chế quản lý tài sản công, quản lý chi phí, giá sử dụng công trình hạ tầng kỹ thuật sử dụng chung theo quy định của pháp luật.</w:t>
            </w:r>
          </w:p>
          <w:p w14:paraId="793E54E1"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c) Tổ chức thực hiện các nhiệm vụ khác theo chức năng, nhiệm vụ được giao và quy định của pháp luật.</w:t>
            </w:r>
          </w:p>
          <w:p w14:paraId="674B3F63"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3. Sở Công Thương</w:t>
            </w:r>
          </w:p>
          <w:p w14:paraId="4CCB9859"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a) Tổ chức thực hiện các nhiệm vụ được giao tại Quy định này và các nhiệm vụ khác theo chức năng, nhiệm vụ đảm bảo hiệu quả, tuân thủ quy định của pháp luật.</w:t>
            </w:r>
          </w:p>
          <w:p w14:paraId="39A070F0"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b) Hướng dẫn, kiểm tra việc tuân thủ các quy chuẩn, tiêu chuẩn kỹ thuật chuyên ngành điện trong quá trình đầu tư xây dựng, quản lý và vận hành công trình hạ tầng kỹ thuật ngầm đô thị, công trình hạ tầng kỹ thuật sử dụng chung theo quy định.</w:t>
            </w:r>
          </w:p>
          <w:p w14:paraId="5B198286"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c) Hướng dẫn, kiểm tra việc đầu tư xây dựng, quản lý chất lượng, bảo trì, quản lý, sử dụng công trình hạ tầng kỹ thuật ngầm đô thị, công trình hạ tầng kỹ thuật sử dụng chung theo chức năng nhiệm vụ được giao và quy định của pháp luật.</w:t>
            </w:r>
          </w:p>
          <w:p w14:paraId="7CB138A0"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lastRenderedPageBreak/>
              <w:t>4. Sở Khoa học và Công nghệ</w:t>
            </w:r>
          </w:p>
          <w:p w14:paraId="35D64C2F"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a) Tổ chức thực hiện các nhiệm vụ được giao tại Quy định này và các nhiệm vụ khác theo chức năng, nhiệm vụ đảm bảo hiệu quả, tuân thủ quy định của pháp luật.</w:t>
            </w:r>
          </w:p>
          <w:p w14:paraId="79357CDD"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b) Hướng dẫn, kiểm tra việc tuân thủ các quy chuẩn, tiêu chuẩn kỹ thuật chuyên ngành viễn thông trong quá trình đầu tư xây dựng, quản lý và vận hành công trình hạ tầng kỹ thuật ngầm đô thị, công trình hạ tầng kỹ thuật sử dụng chung theo quy định.</w:t>
            </w:r>
          </w:p>
          <w:p w14:paraId="140429AB"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5. Sở Nông nghiệp và Môi trường</w:t>
            </w:r>
          </w:p>
          <w:p w14:paraId="7EBF3080"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a) Hướng dẫn thực hiện các thủ tục về đất đai liên quan đến đầu tư xây dựng công trình hạ tầng kỹ thuật ngầm đô thị theo quy định của pháp luật.</w:t>
            </w:r>
          </w:p>
          <w:p w14:paraId="07B4A53A"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b) Thực hiện kiểm tra việc chấp hành các quy định về bảo vệ môi trường trong quá trình thi công, quản lý và vận hành công trình hạ tầng kỹ thuật ngầm đô thị, công trình hạ tầng kỹ thuật sử dụng chung.</w:t>
            </w:r>
          </w:p>
          <w:p w14:paraId="383345F6"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c) Tổ chức thực hiện các nhiệm vụ khác theo chức năng, nhiệm vụ được giao và quy định của pháp luật.</w:t>
            </w:r>
          </w:p>
          <w:p w14:paraId="220FC86F"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6. Ban Quản lý các Khu công nghiệp tỉnh Thái Nguyên</w:t>
            </w:r>
          </w:p>
          <w:p w14:paraId="52890A89"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a) Tổ chức thực hiện các nhiệm vụ được giao tại Quy định này và các nhiệm vụ khác theo chức năng, nhiệm vụ đảm bảo hiệu quả, tuân thủ quy định của pháp luật.</w:t>
            </w:r>
          </w:p>
          <w:p w14:paraId="6E661D28"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b) Hướng dẫn, kiểm tra việc đầu tư xây dựng, quản lý chất lượng, bảo trì, quản lý, sử dụng công trình hạ tầng kỹ thuật ngầm đô thị, công trình hạ tầng kỹ thuật sử dụng chung trong các khu công nghiệp theo thẩm quyền.</w:t>
            </w:r>
          </w:p>
          <w:p w14:paraId="5E797D3E" w14:textId="77777777" w:rsidR="00594854"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7. Các sở, ban, ngành và cơ quan, đơn vị liên quan</w:t>
            </w:r>
          </w:p>
          <w:p w14:paraId="640463D1" w14:textId="5F3AE2A9" w:rsidR="000D4E5B" w:rsidRPr="00594854" w:rsidRDefault="00594854" w:rsidP="00594854">
            <w:pPr>
              <w:shd w:val="clear" w:color="auto" w:fill="FFFFFF"/>
              <w:spacing w:before="40" w:after="40" w:line="280" w:lineRule="exact"/>
              <w:ind w:firstLine="2"/>
              <w:jc w:val="both"/>
              <w:rPr>
                <w:rFonts w:eastAsia="Times New Roman"/>
                <w:sz w:val="20"/>
                <w:szCs w:val="20"/>
                <w:lang w:val="en-US"/>
              </w:rPr>
            </w:pPr>
            <w:r w:rsidRPr="00594854">
              <w:rPr>
                <w:rFonts w:eastAsia="Times New Roman"/>
                <w:sz w:val="20"/>
                <w:szCs w:val="20"/>
                <w:lang w:val="en-US"/>
              </w:rPr>
              <w:t>Theo chức năng, nhiệm vụ được giao có trách nhiệm phối hợp với Sở Xây dựng và các cơ quan liên quan trong việc quản lý, đầu tư xây dựng, khai thác, sử dụng và bảo vệ công trình hạ tầng kỹ thuật ngầm đô thị, công trình hạ tầng kỹ thuật sử dụng chung trên địa bàn tỉnh.</w:t>
            </w:r>
          </w:p>
        </w:tc>
        <w:tc>
          <w:tcPr>
            <w:tcW w:w="3119" w:type="dxa"/>
            <w:vMerge/>
          </w:tcPr>
          <w:p w14:paraId="17762B89" w14:textId="77777777" w:rsidR="000D4E5B" w:rsidRPr="00210935" w:rsidRDefault="000D4E5B" w:rsidP="00157FD7">
            <w:pPr>
              <w:shd w:val="clear" w:color="auto" w:fill="FFFFFF"/>
              <w:spacing w:before="40" w:after="40" w:line="280" w:lineRule="exact"/>
              <w:jc w:val="both"/>
              <w:rPr>
                <w:sz w:val="20"/>
                <w:szCs w:val="20"/>
              </w:rPr>
            </w:pPr>
          </w:p>
        </w:tc>
      </w:tr>
      <w:tr w:rsidR="000D4E5B" w:rsidRPr="00210935" w14:paraId="5336A883" w14:textId="77777777" w:rsidTr="00FD1C9C">
        <w:tc>
          <w:tcPr>
            <w:tcW w:w="6799" w:type="dxa"/>
          </w:tcPr>
          <w:p w14:paraId="23AAF1F9" w14:textId="77777777" w:rsidR="000D4E5B" w:rsidRPr="00210935" w:rsidRDefault="000D4E5B" w:rsidP="00157FD7">
            <w:pPr>
              <w:shd w:val="clear" w:color="auto" w:fill="FFFFFF"/>
              <w:spacing w:before="40" w:after="40" w:line="280" w:lineRule="exact"/>
              <w:rPr>
                <w:rFonts w:eastAsia="Times New Roman"/>
                <w:b/>
                <w:bCs/>
                <w:sz w:val="20"/>
                <w:szCs w:val="20"/>
              </w:rPr>
            </w:pPr>
          </w:p>
        </w:tc>
        <w:tc>
          <w:tcPr>
            <w:tcW w:w="5812" w:type="dxa"/>
          </w:tcPr>
          <w:p w14:paraId="67581E23" w14:textId="77777777" w:rsidR="000D4E5B" w:rsidRPr="00453E49" w:rsidRDefault="000D4E5B" w:rsidP="00453E49">
            <w:pPr>
              <w:shd w:val="clear" w:color="auto" w:fill="FFFFFF"/>
              <w:spacing w:before="40" w:after="40" w:line="280" w:lineRule="exact"/>
              <w:ind w:firstLine="2"/>
              <w:jc w:val="both"/>
              <w:rPr>
                <w:rFonts w:eastAsia="Times New Roman"/>
                <w:b/>
                <w:bCs/>
                <w:sz w:val="20"/>
                <w:szCs w:val="20"/>
              </w:rPr>
            </w:pPr>
            <w:r w:rsidRPr="00453E49">
              <w:rPr>
                <w:rFonts w:eastAsia="Times New Roman"/>
                <w:b/>
                <w:bCs/>
                <w:sz w:val="20"/>
                <w:szCs w:val="20"/>
              </w:rPr>
              <w:t>Điều 22. Trách nhiệm của Uỷ ban nhân dân cấp xã</w:t>
            </w:r>
          </w:p>
          <w:p w14:paraId="24742E07"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lastRenderedPageBreak/>
              <w:t>1. Tổ chức thực hiện các nhiệm vụ được giao tại Quy định này và các nhiệm vụ khác theo chức năng, nhiệm vụ đảm bảo hiệu quả, tuân thủ quy định của pháp luật.</w:t>
            </w:r>
          </w:p>
          <w:p w14:paraId="18168D66"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2. Phối hợp với các cơ quan, đơn vị liên quan trong công tác quản lý, bảo vệ công trình hạ tầng kỹ thuật ngầm; kiểm tra, xử lý các hành vi vi phạm theo thẩm quyền.</w:t>
            </w:r>
          </w:p>
          <w:p w14:paraId="343B4724" w14:textId="77777777" w:rsidR="00594854" w:rsidRPr="00594854" w:rsidRDefault="00594854" w:rsidP="00594854">
            <w:pPr>
              <w:shd w:val="clear" w:color="auto" w:fill="FFFFFF"/>
              <w:spacing w:before="40" w:after="40" w:line="280" w:lineRule="exact"/>
              <w:ind w:firstLine="2"/>
              <w:jc w:val="both"/>
              <w:rPr>
                <w:rFonts w:eastAsia="Times New Roman"/>
                <w:sz w:val="20"/>
                <w:szCs w:val="20"/>
              </w:rPr>
            </w:pPr>
            <w:r w:rsidRPr="00594854">
              <w:rPr>
                <w:rFonts w:eastAsia="Times New Roman"/>
                <w:sz w:val="20"/>
                <w:szCs w:val="20"/>
              </w:rPr>
              <w:t>3. Tuyên truyền, phổ biến và tổ chức thực hiện các quy định của pháp luật về quản lý, xây dựng công trình ngầm hạ tầng kỹ thuật đô thị; quản lý và sử dụng chung công trình hạ tầng kỹ thuật đô thị trên địa bàn.</w:t>
            </w:r>
          </w:p>
          <w:p w14:paraId="7011B126" w14:textId="6124F5AF" w:rsidR="000D4E5B" w:rsidRPr="00210935" w:rsidRDefault="00594854" w:rsidP="00594854">
            <w:pPr>
              <w:shd w:val="clear" w:color="auto" w:fill="FFFFFF"/>
              <w:spacing w:before="40" w:after="40" w:line="280" w:lineRule="exact"/>
              <w:ind w:firstLine="2"/>
              <w:jc w:val="both"/>
              <w:rPr>
                <w:rFonts w:eastAsia="Times New Roman"/>
                <w:b/>
                <w:bCs/>
                <w:sz w:val="20"/>
                <w:szCs w:val="20"/>
              </w:rPr>
            </w:pPr>
            <w:r w:rsidRPr="00594854">
              <w:rPr>
                <w:rFonts w:eastAsia="Times New Roman"/>
                <w:sz w:val="20"/>
                <w:szCs w:val="20"/>
              </w:rPr>
              <w:t>4. Thực hiện chế độ báo cáo định kỳ hoặc đột xuất theo yêu cầu của Uỷ ban nhân dân tỉnh và Sở Xây dựng.</w:t>
            </w:r>
          </w:p>
        </w:tc>
        <w:tc>
          <w:tcPr>
            <w:tcW w:w="3119" w:type="dxa"/>
            <w:vMerge/>
          </w:tcPr>
          <w:p w14:paraId="71C5FAE2" w14:textId="77777777" w:rsidR="000D4E5B" w:rsidRPr="00210935" w:rsidRDefault="000D4E5B" w:rsidP="00157FD7">
            <w:pPr>
              <w:shd w:val="clear" w:color="auto" w:fill="FFFFFF"/>
              <w:spacing w:before="40" w:after="40" w:line="280" w:lineRule="exact"/>
              <w:jc w:val="both"/>
              <w:rPr>
                <w:sz w:val="20"/>
                <w:szCs w:val="20"/>
              </w:rPr>
            </w:pPr>
          </w:p>
        </w:tc>
      </w:tr>
      <w:tr w:rsidR="000D4E5B" w:rsidRPr="00210935" w14:paraId="3424F19A" w14:textId="77777777" w:rsidTr="00FD1C9C">
        <w:tc>
          <w:tcPr>
            <w:tcW w:w="6799" w:type="dxa"/>
          </w:tcPr>
          <w:p w14:paraId="48EDC5DE" w14:textId="77777777" w:rsidR="000D4E5B" w:rsidRPr="00210935" w:rsidRDefault="000D4E5B" w:rsidP="00157FD7">
            <w:pPr>
              <w:shd w:val="clear" w:color="auto" w:fill="FFFFFF"/>
              <w:spacing w:before="40" w:after="40" w:line="280" w:lineRule="exact"/>
              <w:rPr>
                <w:rFonts w:eastAsia="Times New Roman"/>
                <w:b/>
                <w:bCs/>
                <w:sz w:val="20"/>
                <w:szCs w:val="20"/>
              </w:rPr>
            </w:pPr>
          </w:p>
        </w:tc>
        <w:tc>
          <w:tcPr>
            <w:tcW w:w="5812" w:type="dxa"/>
          </w:tcPr>
          <w:p w14:paraId="172D281E" w14:textId="77777777" w:rsidR="000D4E5B" w:rsidRPr="00453E49" w:rsidRDefault="000D4E5B" w:rsidP="00453E49">
            <w:pPr>
              <w:shd w:val="clear" w:color="auto" w:fill="FFFFFF"/>
              <w:spacing w:before="40" w:after="40" w:line="280" w:lineRule="exact"/>
              <w:ind w:firstLine="2"/>
              <w:jc w:val="both"/>
              <w:rPr>
                <w:rFonts w:eastAsia="Times New Roman"/>
                <w:b/>
                <w:bCs/>
                <w:sz w:val="20"/>
                <w:szCs w:val="20"/>
              </w:rPr>
            </w:pPr>
            <w:r w:rsidRPr="00453E49">
              <w:rPr>
                <w:rFonts w:eastAsia="Times New Roman"/>
                <w:b/>
                <w:bCs/>
                <w:sz w:val="20"/>
                <w:szCs w:val="20"/>
              </w:rPr>
              <w:t>Điều 23. Trách nhiệm của tổ chức, cá nhân</w:t>
            </w:r>
          </w:p>
          <w:p w14:paraId="081EAE64"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1. Chủ đầu tư, chủ sở hữu, đơn vị quản lý vận hành công trình hạ tầng kỹ thuật ngầm đô thị có trách nhiệm:</w:t>
            </w:r>
          </w:p>
          <w:p w14:paraId="1C14F4CB"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a) Thực hiện đầu tư xây dựng, quản lý, vận hành, bảo trì công trình theo đúng quy định của pháp luật.</w:t>
            </w:r>
          </w:p>
          <w:p w14:paraId="6AFFC7A4"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b) Cung cấp thông tin, dữ liệu công trình cho cơ quan quản lý nhà nước theo quy định.</w:t>
            </w:r>
          </w:p>
          <w:p w14:paraId="719ACBBF"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c) Thực hiện các biện pháp bảo đảm an toàn công trình trong quá trình khai thác, vận hành.</w:t>
            </w:r>
          </w:p>
          <w:p w14:paraId="5A875140"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2. Tổ chức, cá nhân sử dụng chung công trình hạ tầng kỹ thuật có trách nhiệm:</w:t>
            </w:r>
          </w:p>
          <w:p w14:paraId="1444EFA0"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a) Sử dụng công trình đúng mục đích, bảo đảm an toàn công trình và tuân thủ quy định của pháp luật.</w:t>
            </w:r>
          </w:p>
          <w:p w14:paraId="33A98BC4" w14:textId="77777777" w:rsidR="00B32E00" w:rsidRPr="00B32E00" w:rsidRDefault="00B32E00" w:rsidP="00B32E00">
            <w:pPr>
              <w:shd w:val="clear" w:color="auto" w:fill="FFFFFF"/>
              <w:spacing w:before="40" w:after="40" w:line="280" w:lineRule="exact"/>
              <w:ind w:firstLine="2"/>
              <w:jc w:val="both"/>
              <w:rPr>
                <w:rFonts w:eastAsia="Times New Roman"/>
                <w:sz w:val="20"/>
                <w:szCs w:val="20"/>
              </w:rPr>
            </w:pPr>
            <w:r w:rsidRPr="00B32E00">
              <w:rPr>
                <w:rFonts w:eastAsia="Times New Roman"/>
                <w:sz w:val="20"/>
                <w:szCs w:val="20"/>
              </w:rPr>
              <w:t>b) Phối hợp với đơn vị quản lý vận hành trong quá trình khai thác, bảo trì, xử lý sự cố công trình.</w:t>
            </w:r>
          </w:p>
          <w:p w14:paraId="64CCBA0D" w14:textId="0A63B25A" w:rsidR="000D4E5B" w:rsidRPr="00210935" w:rsidRDefault="00B32E00" w:rsidP="00B32E00">
            <w:pPr>
              <w:shd w:val="clear" w:color="auto" w:fill="FFFFFF"/>
              <w:spacing w:before="40" w:after="40" w:line="280" w:lineRule="exact"/>
              <w:ind w:firstLine="2"/>
              <w:jc w:val="both"/>
              <w:rPr>
                <w:rFonts w:eastAsia="Times New Roman"/>
                <w:b/>
                <w:bCs/>
                <w:sz w:val="20"/>
                <w:szCs w:val="20"/>
              </w:rPr>
            </w:pPr>
            <w:r w:rsidRPr="00B32E00">
              <w:rPr>
                <w:rFonts w:eastAsia="Times New Roman"/>
                <w:sz w:val="20"/>
                <w:szCs w:val="20"/>
              </w:rPr>
              <w:t>3. Tổ chức, cá nhân khi thi công xây dựng công trình trong khu vực có công trình hạ tầng kỹ thuật ngầm, công trình hạ tầng kỹ thuật sử dụng chung phải thực hiện các biện pháp bảo vệ công trình và phối hợp với đơn vị quản lý công trình theo quy định.</w:t>
            </w:r>
          </w:p>
        </w:tc>
        <w:tc>
          <w:tcPr>
            <w:tcW w:w="3119" w:type="dxa"/>
            <w:vMerge/>
          </w:tcPr>
          <w:p w14:paraId="1D0A6DD9" w14:textId="77777777" w:rsidR="000D4E5B" w:rsidRPr="00210935" w:rsidRDefault="000D4E5B" w:rsidP="00157FD7">
            <w:pPr>
              <w:shd w:val="clear" w:color="auto" w:fill="FFFFFF"/>
              <w:spacing w:before="40" w:after="40" w:line="280" w:lineRule="exact"/>
              <w:jc w:val="both"/>
              <w:rPr>
                <w:sz w:val="20"/>
                <w:szCs w:val="20"/>
              </w:rPr>
            </w:pPr>
          </w:p>
        </w:tc>
      </w:tr>
      <w:tr w:rsidR="00392787" w:rsidRPr="00210935" w14:paraId="3227D6D0" w14:textId="77777777" w:rsidTr="00FD1C9C">
        <w:tc>
          <w:tcPr>
            <w:tcW w:w="6799" w:type="dxa"/>
          </w:tcPr>
          <w:p w14:paraId="145AE2DC" w14:textId="0F4C2041" w:rsidR="00392787" w:rsidRPr="00210935" w:rsidRDefault="00392787" w:rsidP="00157FD7">
            <w:pPr>
              <w:shd w:val="clear" w:color="auto" w:fill="FFFFFF"/>
              <w:spacing w:before="40" w:after="40" w:line="280" w:lineRule="exact"/>
              <w:rPr>
                <w:rFonts w:eastAsia="Times New Roman"/>
                <w:b/>
                <w:i/>
                <w:iCs/>
                <w:sz w:val="20"/>
                <w:szCs w:val="20"/>
              </w:rPr>
            </w:pPr>
            <w:bookmarkStart w:id="44" w:name="chuong_7"/>
            <w:r w:rsidRPr="00210935">
              <w:rPr>
                <w:rFonts w:eastAsia="Times New Roman"/>
                <w:b/>
                <w:bCs/>
                <w:sz w:val="20"/>
                <w:szCs w:val="20"/>
              </w:rPr>
              <w:t>Chương VII</w:t>
            </w:r>
            <w:bookmarkStart w:id="45" w:name="chuong_7_name"/>
            <w:bookmarkEnd w:id="44"/>
            <w:r w:rsidRPr="00210935">
              <w:rPr>
                <w:rFonts w:eastAsia="Times New Roman"/>
                <w:b/>
                <w:bCs/>
                <w:sz w:val="20"/>
                <w:szCs w:val="20"/>
              </w:rPr>
              <w:t xml:space="preserve"> Tổ chức thực hiện</w:t>
            </w:r>
            <w:bookmarkEnd w:id="45"/>
          </w:p>
        </w:tc>
        <w:tc>
          <w:tcPr>
            <w:tcW w:w="5812" w:type="dxa"/>
          </w:tcPr>
          <w:p w14:paraId="7DBDD80D" w14:textId="0864EA13" w:rsidR="00392787" w:rsidRPr="00001C1D" w:rsidRDefault="00001C1D" w:rsidP="00157FD7">
            <w:pPr>
              <w:shd w:val="clear" w:color="auto" w:fill="FFFFFF"/>
              <w:spacing w:before="40" w:after="40" w:line="280" w:lineRule="exact"/>
              <w:ind w:firstLine="2"/>
              <w:jc w:val="both"/>
              <w:rPr>
                <w:rFonts w:eastAsia="Times New Roman"/>
                <w:b/>
                <w:bCs/>
                <w:sz w:val="20"/>
                <w:szCs w:val="20"/>
                <w:lang w:val="en-US"/>
              </w:rPr>
            </w:pPr>
            <w:r>
              <w:rPr>
                <w:rFonts w:eastAsia="Times New Roman"/>
                <w:b/>
                <w:bCs/>
                <w:sz w:val="20"/>
                <w:szCs w:val="20"/>
                <w:lang w:val="en-US"/>
              </w:rPr>
              <w:t>Chương VI: Tổ chức thực hiện</w:t>
            </w:r>
          </w:p>
        </w:tc>
        <w:tc>
          <w:tcPr>
            <w:tcW w:w="3119" w:type="dxa"/>
          </w:tcPr>
          <w:p w14:paraId="77166B85" w14:textId="77777777" w:rsidR="00392787" w:rsidRPr="00210935" w:rsidRDefault="00392787" w:rsidP="00157FD7">
            <w:pPr>
              <w:shd w:val="clear" w:color="auto" w:fill="FFFFFF"/>
              <w:spacing w:before="40" w:after="40" w:line="280" w:lineRule="exact"/>
              <w:jc w:val="both"/>
              <w:rPr>
                <w:sz w:val="20"/>
                <w:szCs w:val="20"/>
              </w:rPr>
            </w:pPr>
          </w:p>
        </w:tc>
      </w:tr>
      <w:tr w:rsidR="00157FD7" w:rsidRPr="00210935" w14:paraId="4BBA1C57" w14:textId="77777777" w:rsidTr="00FD1C9C">
        <w:tc>
          <w:tcPr>
            <w:tcW w:w="6799" w:type="dxa"/>
          </w:tcPr>
          <w:p w14:paraId="71231C05" w14:textId="77777777" w:rsidR="00157FD7" w:rsidRPr="00210935" w:rsidRDefault="00157FD7" w:rsidP="00157FD7">
            <w:pPr>
              <w:shd w:val="clear" w:color="auto" w:fill="FFFFFF"/>
              <w:spacing w:before="40" w:after="40" w:line="280" w:lineRule="exact"/>
              <w:rPr>
                <w:rFonts w:eastAsia="Times New Roman"/>
                <w:b/>
                <w:i/>
                <w:iCs/>
                <w:sz w:val="20"/>
                <w:szCs w:val="20"/>
              </w:rPr>
            </w:pPr>
            <w:bookmarkStart w:id="46" w:name="dieu_36"/>
            <w:r w:rsidRPr="00210935">
              <w:rPr>
                <w:rFonts w:eastAsia="Times New Roman"/>
                <w:b/>
                <w:i/>
                <w:iCs/>
                <w:sz w:val="20"/>
                <w:szCs w:val="20"/>
              </w:rPr>
              <w:lastRenderedPageBreak/>
              <w:t>*Tại Quyết định số 07/2012/QĐ-UBND</w:t>
            </w:r>
          </w:p>
          <w:p w14:paraId="6AF6D7A3" w14:textId="77777777" w:rsidR="00157FD7" w:rsidRPr="00210935" w:rsidRDefault="00157FD7" w:rsidP="00157FD7">
            <w:pPr>
              <w:shd w:val="clear" w:color="auto" w:fill="FFFFFF"/>
              <w:spacing w:before="40" w:after="40" w:line="280" w:lineRule="exact"/>
              <w:rPr>
                <w:rFonts w:eastAsia="Times New Roman"/>
                <w:sz w:val="20"/>
                <w:szCs w:val="20"/>
              </w:rPr>
            </w:pPr>
            <w:r w:rsidRPr="00210935">
              <w:rPr>
                <w:rFonts w:eastAsia="Times New Roman"/>
                <w:b/>
                <w:bCs/>
                <w:sz w:val="20"/>
                <w:szCs w:val="20"/>
              </w:rPr>
              <w:t>Điều 36. Tổ chức thực hiện</w:t>
            </w:r>
            <w:bookmarkEnd w:id="46"/>
          </w:p>
          <w:p w14:paraId="1ABB70BE" w14:textId="77777777" w:rsidR="00157FD7" w:rsidRPr="00210935" w:rsidRDefault="00157FD7" w:rsidP="00157FD7">
            <w:pPr>
              <w:shd w:val="clear" w:color="auto" w:fill="FFFFFF"/>
              <w:spacing w:before="40" w:after="40" w:line="280" w:lineRule="exact"/>
              <w:rPr>
                <w:rFonts w:eastAsia="Times New Roman"/>
                <w:sz w:val="20"/>
                <w:szCs w:val="20"/>
              </w:rPr>
            </w:pPr>
            <w:r w:rsidRPr="00210935">
              <w:rPr>
                <w:rFonts w:eastAsia="Times New Roman"/>
                <w:sz w:val="20"/>
                <w:szCs w:val="20"/>
              </w:rPr>
              <w:t>1. Sở Xây dựng có trách nhiệm phối hợp với các Sở, Ngành, đơn vị liên quan hướng dẫn, đôn đốc, giám sát, kiểm tra việc thực hiện Quy định này.</w:t>
            </w:r>
          </w:p>
          <w:p w14:paraId="23E0EB7D" w14:textId="77777777" w:rsidR="00157FD7" w:rsidRPr="00210935" w:rsidRDefault="00157FD7" w:rsidP="00157FD7">
            <w:pPr>
              <w:shd w:val="clear" w:color="auto" w:fill="FFFFFF"/>
              <w:spacing w:before="40" w:after="40" w:line="280" w:lineRule="exact"/>
              <w:rPr>
                <w:rFonts w:eastAsia="Times New Roman"/>
                <w:sz w:val="20"/>
                <w:szCs w:val="20"/>
              </w:rPr>
            </w:pPr>
            <w:r w:rsidRPr="00210935">
              <w:rPr>
                <w:rFonts w:eastAsia="Times New Roman"/>
                <w:sz w:val="20"/>
                <w:szCs w:val="20"/>
              </w:rPr>
              <w:t>2. Trong quá trình triển khai thực hiện nếu có vướng mắc, có nội dung cần phải sửa đổi, bổ sung hay thay thế thì các Sở, Ngành có liên quan; UBND các huyện, thành phố, thị xã và các tổ chức, cá nhân kịp thời báo cáo UBND tỉnh để xem xét, điều chỉnh./.</w:t>
            </w:r>
          </w:p>
          <w:p w14:paraId="06B6D24F" w14:textId="77777777" w:rsidR="00157FD7" w:rsidRPr="00210935" w:rsidRDefault="00157FD7" w:rsidP="00157FD7">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35/2016/QĐ-UBND</w:t>
            </w:r>
          </w:p>
          <w:p w14:paraId="2EAEE782" w14:textId="77777777" w:rsidR="00157FD7" w:rsidRPr="00210935" w:rsidRDefault="00157FD7" w:rsidP="00157FD7">
            <w:pPr>
              <w:spacing w:before="40" w:after="40" w:line="280" w:lineRule="exact"/>
              <w:rPr>
                <w:rFonts w:eastAsia="Times New Roman"/>
                <w:sz w:val="20"/>
                <w:szCs w:val="20"/>
              </w:rPr>
            </w:pPr>
            <w:r w:rsidRPr="00210935">
              <w:rPr>
                <w:rFonts w:eastAsia="Times New Roman"/>
                <w:b/>
                <w:bCs/>
                <w:sz w:val="20"/>
                <w:szCs w:val="20"/>
                <w:lang w:val="pl-PL"/>
              </w:rPr>
              <w:t>Điều 24. Tổ chức thực hiện</w:t>
            </w:r>
          </w:p>
          <w:p w14:paraId="06F432A8" w14:textId="77777777" w:rsidR="00157FD7" w:rsidRPr="00210935" w:rsidRDefault="00157FD7" w:rsidP="00157FD7">
            <w:pPr>
              <w:spacing w:before="40" w:after="40" w:line="280" w:lineRule="exact"/>
              <w:rPr>
                <w:rFonts w:eastAsia="Times New Roman"/>
                <w:sz w:val="20"/>
                <w:szCs w:val="20"/>
              </w:rPr>
            </w:pPr>
            <w:r w:rsidRPr="00210935">
              <w:rPr>
                <w:rFonts w:eastAsia="Times New Roman"/>
                <w:sz w:val="20"/>
                <w:szCs w:val="20"/>
                <w:lang w:val="nl-NL"/>
              </w:rPr>
              <w:t>1. Sở Xây dựng và các Sở, Ban, Ngành liên quan, Ủy ban nhân dân các huyện, thành phố Bắc Kạn có trách nhiệm tổ chức hướng dẫn, đôn đốc, thực hiện, kiểm tra việc thực hiện Quy định này.</w:t>
            </w:r>
          </w:p>
          <w:p w14:paraId="614814FF" w14:textId="77777777" w:rsidR="00157FD7" w:rsidRPr="00210935" w:rsidRDefault="00157FD7" w:rsidP="00157FD7">
            <w:pPr>
              <w:spacing w:before="40" w:after="40" w:line="280" w:lineRule="exact"/>
              <w:rPr>
                <w:rFonts w:eastAsia="Times New Roman"/>
                <w:sz w:val="20"/>
                <w:szCs w:val="20"/>
                <w:lang w:val="nl-NL"/>
              </w:rPr>
            </w:pPr>
            <w:r w:rsidRPr="00210935">
              <w:rPr>
                <w:rFonts w:eastAsia="Times New Roman"/>
                <w:sz w:val="20"/>
                <w:szCs w:val="20"/>
                <w:lang w:val="nl-NL"/>
              </w:rPr>
              <w:t>2. Trong quá trình thực hiện, nếu có vấn đề gì vướng mắc, thủ trưởng các Sở, Ban, Ngành, Ủy ban nhân dân các huyện, thành phố Bắc Kạn, các tổ chức, cá nhân có liên quan phản ánh về Sở Xây dựng để được hướng dẫn và tổng hợp báo cáo Ủy ban nhân dân tỉnh xem xét, quyết định.</w:t>
            </w:r>
          </w:p>
          <w:p w14:paraId="255A5CCB" w14:textId="77777777" w:rsidR="00157FD7" w:rsidRPr="00210935" w:rsidRDefault="00157FD7" w:rsidP="00157FD7">
            <w:pPr>
              <w:shd w:val="clear" w:color="auto" w:fill="FFFFFF"/>
              <w:spacing w:before="40" w:after="40" w:line="280" w:lineRule="exact"/>
              <w:rPr>
                <w:rFonts w:eastAsia="Times New Roman"/>
                <w:b/>
                <w:i/>
                <w:iCs/>
                <w:sz w:val="20"/>
                <w:szCs w:val="20"/>
              </w:rPr>
            </w:pPr>
            <w:r w:rsidRPr="00210935">
              <w:rPr>
                <w:rFonts w:eastAsia="Times New Roman"/>
                <w:b/>
                <w:i/>
                <w:iCs/>
                <w:sz w:val="20"/>
                <w:szCs w:val="20"/>
              </w:rPr>
              <w:t>*Tại Quyết định số 813/2011/QĐ-UBND</w:t>
            </w:r>
          </w:p>
          <w:p w14:paraId="16A6AFA4" w14:textId="77777777" w:rsidR="00157FD7" w:rsidRPr="00210935" w:rsidRDefault="00157FD7" w:rsidP="00157FD7">
            <w:pPr>
              <w:shd w:val="clear" w:color="auto" w:fill="FFFFFF"/>
              <w:spacing w:before="40" w:after="40" w:line="280" w:lineRule="exact"/>
              <w:jc w:val="both"/>
              <w:rPr>
                <w:rFonts w:eastAsia="Times New Roman"/>
                <w:sz w:val="20"/>
                <w:szCs w:val="20"/>
              </w:rPr>
            </w:pPr>
            <w:r w:rsidRPr="00210935">
              <w:rPr>
                <w:rFonts w:eastAsia="Times New Roman"/>
                <w:b/>
                <w:bCs/>
                <w:sz w:val="20"/>
                <w:szCs w:val="20"/>
              </w:rPr>
              <w:t>Điều 11. Tổ chức thực hiện</w:t>
            </w:r>
          </w:p>
          <w:p w14:paraId="16F18712" w14:textId="13ACDC88" w:rsidR="00157FD7" w:rsidRPr="00210935" w:rsidRDefault="00157FD7" w:rsidP="00157FD7">
            <w:pPr>
              <w:shd w:val="clear" w:color="auto" w:fill="FFFFFF"/>
              <w:spacing w:before="40" w:after="40" w:line="280" w:lineRule="exact"/>
              <w:jc w:val="both"/>
              <w:rPr>
                <w:rFonts w:eastAsia="Times New Roman" w:cs="Times New Roman"/>
                <w:b/>
                <w:bCs/>
                <w:sz w:val="20"/>
                <w:szCs w:val="20"/>
              </w:rPr>
            </w:pPr>
            <w:r w:rsidRPr="00210935">
              <w:rPr>
                <w:rFonts w:eastAsia="Times New Roman"/>
                <w:sz w:val="20"/>
                <w:szCs w:val="20"/>
              </w:rPr>
              <w:t>Sở Xây dựng, Sở Giao thông Vận tải, UBND các huyện, thị xã và các Sở, Ban ngành của tỉnh, các tổ chức và cá nhân có liên quan thực hiện nghiêm túc bản Quy định này và các quy định hiện hành của nhà nước về công trình ngầm đô thị. Quá trình thực hiện nếu có vướng mắc, đề nghị phản ánh về Sở Xây dựng để được hướng dẫn và giải quyết theo thẩm quyền./.</w:t>
            </w:r>
          </w:p>
        </w:tc>
        <w:tc>
          <w:tcPr>
            <w:tcW w:w="5812" w:type="dxa"/>
          </w:tcPr>
          <w:p w14:paraId="20142752" w14:textId="77777777" w:rsidR="00001C1D" w:rsidRPr="00001C1D" w:rsidRDefault="00001C1D" w:rsidP="00001C1D">
            <w:pPr>
              <w:shd w:val="clear" w:color="auto" w:fill="FFFFFF"/>
              <w:spacing w:before="40" w:after="40" w:line="280" w:lineRule="exact"/>
              <w:ind w:firstLine="2"/>
              <w:jc w:val="both"/>
              <w:rPr>
                <w:rFonts w:eastAsia="Times New Roman" w:cs="Times New Roman"/>
                <w:b/>
                <w:bCs/>
                <w:sz w:val="20"/>
                <w:szCs w:val="20"/>
              </w:rPr>
            </w:pPr>
            <w:r w:rsidRPr="00001C1D">
              <w:rPr>
                <w:rFonts w:eastAsia="Times New Roman" w:cs="Times New Roman"/>
                <w:b/>
                <w:bCs/>
                <w:sz w:val="20"/>
                <w:szCs w:val="20"/>
              </w:rPr>
              <w:t>Điều 24. Tổ chức thực hiện</w:t>
            </w:r>
          </w:p>
          <w:p w14:paraId="14D72807" w14:textId="77777777" w:rsidR="00B32E00" w:rsidRPr="00B32E00" w:rsidRDefault="00B32E00" w:rsidP="00B32E00">
            <w:pPr>
              <w:shd w:val="clear" w:color="auto" w:fill="FFFFFF"/>
              <w:spacing w:before="40" w:after="40" w:line="280" w:lineRule="exact"/>
              <w:ind w:firstLine="2"/>
              <w:jc w:val="both"/>
              <w:rPr>
                <w:rFonts w:eastAsia="Times New Roman" w:cs="Times New Roman"/>
                <w:sz w:val="20"/>
                <w:szCs w:val="20"/>
              </w:rPr>
            </w:pPr>
            <w:r w:rsidRPr="00B32E00">
              <w:rPr>
                <w:rFonts w:eastAsia="Times New Roman" w:cs="Times New Roman"/>
                <w:sz w:val="20"/>
                <w:szCs w:val="20"/>
              </w:rPr>
              <w:t>1. Sở Xây dựng có trách nhiệm chủ trì, phối hợp với các sở, ban, ngành, địa phương và các cơ quan, đơn vị liên quan tổ chức triển khai thực hiện Quy định này.</w:t>
            </w:r>
          </w:p>
          <w:p w14:paraId="1D2756A2" w14:textId="77777777" w:rsidR="00B32E00" w:rsidRPr="00B32E00" w:rsidRDefault="00B32E00" w:rsidP="00B32E00">
            <w:pPr>
              <w:shd w:val="clear" w:color="auto" w:fill="FFFFFF"/>
              <w:spacing w:before="40" w:after="40" w:line="280" w:lineRule="exact"/>
              <w:ind w:firstLine="2"/>
              <w:jc w:val="both"/>
              <w:rPr>
                <w:rFonts w:eastAsia="Times New Roman" w:cs="Times New Roman"/>
                <w:sz w:val="20"/>
                <w:szCs w:val="20"/>
              </w:rPr>
            </w:pPr>
            <w:r w:rsidRPr="00B32E00">
              <w:rPr>
                <w:rFonts w:eastAsia="Times New Roman" w:cs="Times New Roman"/>
                <w:sz w:val="20"/>
                <w:szCs w:val="20"/>
              </w:rPr>
              <w:t>2. Các sở, ban, ngành; Ban Quản lý các Khu công nghiệp tỉnh Thái Nguyên; Ủy ban nhân dân cấp xã; các tổ chức, cá nhân có liên quan căn cứ chức năng, nhiệm vụ được giao tổ chức thực hiện Quy định này.</w:t>
            </w:r>
          </w:p>
          <w:p w14:paraId="09334046" w14:textId="77777777" w:rsidR="00B32E00" w:rsidRPr="00B32E00" w:rsidRDefault="00B32E00" w:rsidP="00B32E00">
            <w:pPr>
              <w:shd w:val="clear" w:color="auto" w:fill="FFFFFF"/>
              <w:spacing w:before="40" w:after="40" w:line="280" w:lineRule="exact"/>
              <w:ind w:firstLine="2"/>
              <w:jc w:val="both"/>
              <w:rPr>
                <w:rFonts w:eastAsia="Times New Roman" w:cs="Times New Roman"/>
                <w:sz w:val="20"/>
                <w:szCs w:val="20"/>
              </w:rPr>
            </w:pPr>
            <w:r w:rsidRPr="00B32E00">
              <w:rPr>
                <w:rFonts w:eastAsia="Times New Roman" w:cs="Times New Roman"/>
                <w:sz w:val="20"/>
                <w:szCs w:val="20"/>
              </w:rPr>
              <w:t>3. Trường hợp nội dung của Quy định có sai khác với nội dung quy định tại các văn bản do cơ quan nhà nước cấp trên ban hành thì thực hiện theo văn bản của cơ quan nhà nước cấp trên ban hành.</w:t>
            </w:r>
          </w:p>
          <w:p w14:paraId="0E35727B" w14:textId="77777777" w:rsidR="00B32E00" w:rsidRPr="00B32E00" w:rsidRDefault="00B32E00" w:rsidP="00B32E00">
            <w:pPr>
              <w:shd w:val="clear" w:color="auto" w:fill="FFFFFF"/>
              <w:spacing w:before="40" w:after="40" w:line="280" w:lineRule="exact"/>
              <w:ind w:firstLine="2"/>
              <w:jc w:val="both"/>
              <w:rPr>
                <w:rFonts w:eastAsia="Times New Roman" w:cs="Times New Roman"/>
                <w:sz w:val="20"/>
                <w:szCs w:val="20"/>
              </w:rPr>
            </w:pPr>
            <w:r w:rsidRPr="00B32E00">
              <w:rPr>
                <w:rFonts w:eastAsia="Times New Roman" w:cs="Times New Roman"/>
                <w:sz w:val="20"/>
                <w:szCs w:val="20"/>
              </w:rPr>
              <w:t>4. Trường hợp văn bản quy phạm pháp luật được dẫn chiếu tại Quy định này được sửa đổi, bổ sung hoặc thay thế thì áp dụng theo văn bản được sửa đổi, bổ sung hoặc thay thế.</w:t>
            </w:r>
          </w:p>
          <w:p w14:paraId="4AD78CE3" w14:textId="3375A33D" w:rsidR="00157FD7" w:rsidRPr="00210935" w:rsidRDefault="00B32E00" w:rsidP="00B32E00">
            <w:pPr>
              <w:shd w:val="clear" w:color="auto" w:fill="FFFFFF"/>
              <w:spacing w:before="40" w:after="40" w:line="280" w:lineRule="exact"/>
              <w:ind w:firstLine="2"/>
              <w:jc w:val="both"/>
              <w:rPr>
                <w:rFonts w:eastAsia="Times New Roman" w:cs="Times New Roman"/>
                <w:b/>
                <w:bCs/>
                <w:sz w:val="20"/>
                <w:szCs w:val="20"/>
              </w:rPr>
            </w:pPr>
            <w:r w:rsidRPr="00B32E00">
              <w:rPr>
                <w:rFonts w:eastAsia="Times New Roman" w:cs="Times New Roman"/>
                <w:sz w:val="20"/>
                <w:szCs w:val="20"/>
              </w:rPr>
              <w:t>5. Trong quá trình tổ chức triển khai thực hiện, nếu phát sinh khó khăn, vướng mắc, các cơ quan, đơn vị, tổ chức, cá nhân phản ánh kịp thời bằng văn bản về Sở Xây dựng để tổng hợp, báo cáo Ủy ban nhân dân tỉnh xem xét sửa đổi, bổ sung cho phù hợp./.</w:t>
            </w:r>
          </w:p>
        </w:tc>
        <w:tc>
          <w:tcPr>
            <w:tcW w:w="3119" w:type="dxa"/>
          </w:tcPr>
          <w:p w14:paraId="4A44C804" w14:textId="10FAE9AB" w:rsidR="00157FD7" w:rsidRPr="00E708FD" w:rsidRDefault="00E41356" w:rsidP="00E708FD">
            <w:pPr>
              <w:shd w:val="clear" w:color="auto" w:fill="FFFFFF"/>
              <w:spacing w:before="40" w:after="40" w:line="280" w:lineRule="exact"/>
              <w:jc w:val="both"/>
              <w:rPr>
                <w:rFonts w:eastAsia="Times New Roman"/>
                <w:sz w:val="20"/>
                <w:szCs w:val="20"/>
                <w:lang w:val="en-US"/>
              </w:rPr>
            </w:pPr>
            <w:r>
              <w:rPr>
                <w:rFonts w:eastAsia="Times New Roman"/>
                <w:sz w:val="20"/>
                <w:szCs w:val="20"/>
                <w:lang w:val="en-US"/>
              </w:rPr>
              <w:t>Điều chỉnh, bổ sung nội dung</w:t>
            </w:r>
            <w:r w:rsidR="000A58E4">
              <w:rPr>
                <w:rFonts w:eastAsia="Times New Roman"/>
                <w:sz w:val="20"/>
                <w:szCs w:val="20"/>
                <w:lang w:val="en-US"/>
              </w:rPr>
              <w:t xml:space="preserve"> về</w:t>
            </w:r>
            <w:r>
              <w:rPr>
                <w:rFonts w:eastAsia="Times New Roman"/>
                <w:sz w:val="20"/>
                <w:szCs w:val="20"/>
                <w:lang w:val="en-US"/>
              </w:rPr>
              <w:t xml:space="preserve"> tổ chức thực hiện </w:t>
            </w:r>
            <w:r w:rsidR="000A58E4">
              <w:rPr>
                <w:rFonts w:eastAsia="Times New Roman"/>
                <w:sz w:val="20"/>
                <w:szCs w:val="20"/>
                <w:lang w:val="en-US"/>
              </w:rPr>
              <w:t>Quy định đảm bảo phù hợp với các quy định hiện hành, tính chặt chẽ khi thực hiện quy định.</w:t>
            </w:r>
          </w:p>
        </w:tc>
      </w:tr>
    </w:tbl>
    <w:p w14:paraId="4A6CB71E" w14:textId="77777777" w:rsidR="00B37B73" w:rsidRPr="00763D9A" w:rsidRDefault="00B37B73" w:rsidP="00FE0D96">
      <w:pPr>
        <w:spacing w:before="60" w:after="60" w:line="288" w:lineRule="auto"/>
        <w:jc w:val="center"/>
        <w:rPr>
          <w:rFonts w:cs="Times New Roman"/>
          <w:b/>
          <w:bCs/>
          <w:szCs w:val="28"/>
        </w:rPr>
      </w:pPr>
    </w:p>
    <w:sectPr w:rsidR="00B37B73" w:rsidRPr="00763D9A" w:rsidSect="00210935">
      <w:pgSz w:w="16840" w:h="11907" w:orient="landscape" w:code="9"/>
      <w:pgMar w:top="1021" w:right="567" w:bottom="1021" w:left="567"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3109A7" w14:textId="77777777" w:rsidR="00210452" w:rsidRDefault="00210452">
      <w:r>
        <w:separator/>
      </w:r>
    </w:p>
  </w:endnote>
  <w:endnote w:type="continuationSeparator" w:id="0">
    <w:p w14:paraId="0AE6024D" w14:textId="77777777" w:rsidR="00210452" w:rsidRDefault="0021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B139E" w14:textId="77777777" w:rsidR="00210452" w:rsidRDefault="00210452">
      <w:r>
        <w:separator/>
      </w:r>
    </w:p>
  </w:footnote>
  <w:footnote w:type="continuationSeparator" w:id="0">
    <w:p w14:paraId="079EBD7C" w14:textId="77777777" w:rsidR="00210452" w:rsidRDefault="002104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826BC"/>
    <w:multiLevelType w:val="hybridMultilevel"/>
    <w:tmpl w:val="02B0863E"/>
    <w:lvl w:ilvl="0" w:tplc="04090017">
      <w:start w:val="1"/>
      <w:numFmt w:val="lowerLetter"/>
      <w:lvlText w:val="%1)"/>
      <w:lvlJc w:val="left"/>
      <w:pPr>
        <w:ind w:left="1287" w:hanging="360"/>
      </w:pPr>
    </w:lvl>
    <w:lvl w:ilvl="1" w:tplc="7EC60FE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4FC776E"/>
    <w:multiLevelType w:val="hybridMultilevel"/>
    <w:tmpl w:val="0550307A"/>
    <w:lvl w:ilvl="0" w:tplc="FFFFFFFF">
      <w:start w:val="1"/>
      <w:numFmt w:val="lowerLetter"/>
      <w:lvlText w:val="%1)"/>
      <w:lvlJc w:val="left"/>
      <w:pPr>
        <w:ind w:left="1287" w:hanging="360"/>
      </w:pPr>
    </w:lvl>
    <w:lvl w:ilvl="1" w:tplc="04090017">
      <w:start w:val="1"/>
      <w:numFmt w:val="lowerLetter"/>
      <w:lvlText w:val="%2)"/>
      <w:lvlJc w:val="left"/>
      <w:pPr>
        <w:ind w:left="128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00300BA"/>
    <w:multiLevelType w:val="hybridMultilevel"/>
    <w:tmpl w:val="ABA8BB72"/>
    <w:lvl w:ilvl="0" w:tplc="1474F23C">
      <w:start w:val="8"/>
      <w:numFmt w:val="bullet"/>
      <w:lvlText w:val="-"/>
      <w:lvlJc w:val="left"/>
      <w:pPr>
        <w:ind w:left="425" w:hanging="360"/>
      </w:pPr>
      <w:rPr>
        <w:rFonts w:ascii="Times New Roman" w:eastAsiaTheme="minorEastAsia" w:hAnsi="Times New Roman" w:cs="Times New Roman" w:hint="default"/>
      </w:rPr>
    </w:lvl>
    <w:lvl w:ilvl="1" w:tplc="04090003" w:tentative="1">
      <w:start w:val="1"/>
      <w:numFmt w:val="bullet"/>
      <w:lvlText w:val="o"/>
      <w:lvlJc w:val="left"/>
      <w:pPr>
        <w:ind w:left="1145" w:hanging="360"/>
      </w:pPr>
      <w:rPr>
        <w:rFonts w:ascii="Courier New" w:hAnsi="Courier New" w:cs="Courier New" w:hint="default"/>
      </w:rPr>
    </w:lvl>
    <w:lvl w:ilvl="2" w:tplc="04090005" w:tentative="1">
      <w:start w:val="1"/>
      <w:numFmt w:val="bullet"/>
      <w:lvlText w:val=""/>
      <w:lvlJc w:val="left"/>
      <w:pPr>
        <w:ind w:left="1865" w:hanging="360"/>
      </w:pPr>
      <w:rPr>
        <w:rFonts w:ascii="Wingdings" w:hAnsi="Wingdings" w:hint="default"/>
      </w:rPr>
    </w:lvl>
    <w:lvl w:ilvl="3" w:tplc="04090001" w:tentative="1">
      <w:start w:val="1"/>
      <w:numFmt w:val="bullet"/>
      <w:lvlText w:val=""/>
      <w:lvlJc w:val="left"/>
      <w:pPr>
        <w:ind w:left="2585" w:hanging="360"/>
      </w:pPr>
      <w:rPr>
        <w:rFonts w:ascii="Symbol" w:hAnsi="Symbol" w:hint="default"/>
      </w:rPr>
    </w:lvl>
    <w:lvl w:ilvl="4" w:tplc="04090003" w:tentative="1">
      <w:start w:val="1"/>
      <w:numFmt w:val="bullet"/>
      <w:lvlText w:val="o"/>
      <w:lvlJc w:val="left"/>
      <w:pPr>
        <w:ind w:left="3305" w:hanging="360"/>
      </w:pPr>
      <w:rPr>
        <w:rFonts w:ascii="Courier New" w:hAnsi="Courier New" w:cs="Courier New" w:hint="default"/>
      </w:rPr>
    </w:lvl>
    <w:lvl w:ilvl="5" w:tplc="04090005" w:tentative="1">
      <w:start w:val="1"/>
      <w:numFmt w:val="bullet"/>
      <w:lvlText w:val=""/>
      <w:lvlJc w:val="left"/>
      <w:pPr>
        <w:ind w:left="4025" w:hanging="360"/>
      </w:pPr>
      <w:rPr>
        <w:rFonts w:ascii="Wingdings" w:hAnsi="Wingdings" w:hint="default"/>
      </w:rPr>
    </w:lvl>
    <w:lvl w:ilvl="6" w:tplc="04090001" w:tentative="1">
      <w:start w:val="1"/>
      <w:numFmt w:val="bullet"/>
      <w:lvlText w:val=""/>
      <w:lvlJc w:val="left"/>
      <w:pPr>
        <w:ind w:left="4745" w:hanging="360"/>
      </w:pPr>
      <w:rPr>
        <w:rFonts w:ascii="Symbol" w:hAnsi="Symbol" w:hint="default"/>
      </w:rPr>
    </w:lvl>
    <w:lvl w:ilvl="7" w:tplc="04090003" w:tentative="1">
      <w:start w:val="1"/>
      <w:numFmt w:val="bullet"/>
      <w:lvlText w:val="o"/>
      <w:lvlJc w:val="left"/>
      <w:pPr>
        <w:ind w:left="5465" w:hanging="360"/>
      </w:pPr>
      <w:rPr>
        <w:rFonts w:ascii="Courier New" w:hAnsi="Courier New" w:cs="Courier New" w:hint="default"/>
      </w:rPr>
    </w:lvl>
    <w:lvl w:ilvl="8" w:tplc="04090005" w:tentative="1">
      <w:start w:val="1"/>
      <w:numFmt w:val="bullet"/>
      <w:lvlText w:val=""/>
      <w:lvlJc w:val="left"/>
      <w:pPr>
        <w:ind w:left="6185" w:hanging="360"/>
      </w:pPr>
      <w:rPr>
        <w:rFonts w:ascii="Wingdings" w:hAnsi="Wingdings" w:hint="default"/>
      </w:rPr>
    </w:lvl>
  </w:abstractNum>
  <w:abstractNum w:abstractNumId="3" w15:restartNumberingAfterBreak="0">
    <w:nsid w:val="25E038CE"/>
    <w:multiLevelType w:val="hybridMultilevel"/>
    <w:tmpl w:val="7E70082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D702C21"/>
    <w:multiLevelType w:val="hybridMultilevel"/>
    <w:tmpl w:val="474A4D30"/>
    <w:lvl w:ilvl="0" w:tplc="2AA42E3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CC37E0"/>
    <w:multiLevelType w:val="hybridMultilevel"/>
    <w:tmpl w:val="3660813C"/>
    <w:lvl w:ilvl="0" w:tplc="71067120">
      <w:start w:val="1"/>
      <w:numFmt w:val="bullet"/>
      <w:lvlText w:val="-"/>
      <w:lvlJc w:val="left"/>
      <w:pPr>
        <w:ind w:left="720" w:hanging="360"/>
      </w:pPr>
      <w:rPr>
        <w:rFonts w:ascii="Times New Roman" w:eastAsiaTheme="minorHAns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253636"/>
    <w:multiLevelType w:val="hybridMultilevel"/>
    <w:tmpl w:val="37AE69FC"/>
    <w:lvl w:ilvl="0" w:tplc="812860D4">
      <w:start w:val="2"/>
      <w:numFmt w:val="bullet"/>
      <w:lvlText w:val="-"/>
      <w:lvlJc w:val="left"/>
      <w:pPr>
        <w:ind w:left="720" w:hanging="360"/>
      </w:pPr>
      <w:rPr>
        <w:rFonts w:ascii="Times New Roman" w:eastAsiaTheme="minorEastAsia"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DB347C"/>
    <w:multiLevelType w:val="hybridMultilevel"/>
    <w:tmpl w:val="D24E789C"/>
    <w:lvl w:ilvl="0" w:tplc="FFFFFFFF">
      <w:start w:val="1"/>
      <w:numFmt w:val="lowerLetter"/>
      <w:lvlText w:val="%1)"/>
      <w:lvlJc w:val="left"/>
      <w:pPr>
        <w:ind w:left="1287" w:hanging="360"/>
      </w:pPr>
    </w:lvl>
    <w:lvl w:ilvl="1" w:tplc="78D87596">
      <w:start w:val="1"/>
      <w:numFmt w:val="lowerLetter"/>
      <w:lvlText w:val="%2)"/>
      <w:lvlJc w:val="left"/>
      <w:pPr>
        <w:ind w:left="1287" w:hanging="360"/>
      </w:pPr>
      <w:rPr>
        <w:b w:val="0"/>
        <w:bCs w:val="0"/>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5A972620"/>
    <w:multiLevelType w:val="hybridMultilevel"/>
    <w:tmpl w:val="37E00320"/>
    <w:lvl w:ilvl="0" w:tplc="A1C6C0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05854FF"/>
    <w:multiLevelType w:val="hybridMultilevel"/>
    <w:tmpl w:val="7528FF14"/>
    <w:lvl w:ilvl="0" w:tplc="FFFFFFFF">
      <w:start w:val="1"/>
      <w:numFmt w:val="lowerLetter"/>
      <w:lvlText w:val="%1)"/>
      <w:lvlJc w:val="left"/>
      <w:pPr>
        <w:ind w:left="1287" w:hanging="360"/>
      </w:pPr>
    </w:lvl>
    <w:lvl w:ilvl="1" w:tplc="04090017">
      <w:start w:val="1"/>
      <w:numFmt w:val="lowerLetter"/>
      <w:lvlText w:val="%2)"/>
      <w:lvlJc w:val="left"/>
      <w:pPr>
        <w:ind w:left="128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6E1D1001"/>
    <w:multiLevelType w:val="hybridMultilevel"/>
    <w:tmpl w:val="4C167ED4"/>
    <w:lvl w:ilvl="0" w:tplc="1B4ED6CE">
      <w:start w:val="1"/>
      <w:numFmt w:val="decimal"/>
      <w:lvlText w:val="%1."/>
      <w:lvlJc w:val="left"/>
      <w:pPr>
        <w:ind w:left="720" w:hanging="360"/>
      </w:pPr>
      <w:rPr>
        <w:rFonts w:ascii="Times New Roman" w:eastAsiaTheme="minorEastAsia" w:hAnsi="Times New Roman" w:cs="Times New Roman"/>
        <w:b/>
        <w:bCs w:val="0"/>
        <w:i w:val="0"/>
        <w:i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A84B00"/>
    <w:multiLevelType w:val="hybridMultilevel"/>
    <w:tmpl w:val="E8DCC3D8"/>
    <w:lvl w:ilvl="0" w:tplc="D5BAE6B4">
      <w:start w:val="1"/>
      <w:numFmt w:val="decimal"/>
      <w:lvlText w:val="%1."/>
      <w:lvlJc w:val="left"/>
      <w:pPr>
        <w:ind w:left="1069" w:hanging="360"/>
      </w:pPr>
      <w:rPr>
        <w:rFonts w:hint="default"/>
        <w:b w:val="0"/>
        <w:bCs w:val="0"/>
        <w:color w:val="FF0000"/>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2" w15:restartNumberingAfterBreak="0">
    <w:nsid w:val="76225A4C"/>
    <w:multiLevelType w:val="hybridMultilevel"/>
    <w:tmpl w:val="1100A580"/>
    <w:lvl w:ilvl="0" w:tplc="820EF204">
      <w:start w:val="1"/>
      <w:numFmt w:val="decimal"/>
      <w:lvlText w:val="%1."/>
      <w:lvlJc w:val="left"/>
      <w:pPr>
        <w:ind w:left="425" w:hanging="360"/>
      </w:pPr>
      <w:rPr>
        <w:rFonts w:hint="default"/>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3" w15:restartNumberingAfterBreak="0">
    <w:nsid w:val="76475BBD"/>
    <w:multiLevelType w:val="hybridMultilevel"/>
    <w:tmpl w:val="61E053D8"/>
    <w:lvl w:ilvl="0" w:tplc="DBF6F898">
      <w:start w:val="1"/>
      <w:numFmt w:val="lowerLetter"/>
      <w:lvlText w:val="%1)"/>
      <w:lvlJc w:val="left"/>
      <w:pPr>
        <w:ind w:left="1287" w:hanging="360"/>
      </w:pPr>
      <w:rPr>
        <w:rFonts w:ascii="Times New Roman" w:hAnsi="Times New Roman" w:cs="Times New Roman" w:hint="default"/>
        <w:color w:val="auto"/>
        <w:sz w:val="28"/>
        <w:szCs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690376140">
    <w:abstractNumId w:val="4"/>
  </w:num>
  <w:num w:numId="2" w16cid:durableId="1916233943">
    <w:abstractNumId w:val="5"/>
  </w:num>
  <w:num w:numId="3" w16cid:durableId="260188563">
    <w:abstractNumId w:val="8"/>
  </w:num>
  <w:num w:numId="4" w16cid:durableId="1852257502">
    <w:abstractNumId w:val="13"/>
  </w:num>
  <w:num w:numId="5" w16cid:durableId="1025793332">
    <w:abstractNumId w:val="0"/>
  </w:num>
  <w:num w:numId="6" w16cid:durableId="238489320">
    <w:abstractNumId w:val="1"/>
  </w:num>
  <w:num w:numId="7" w16cid:durableId="278680274">
    <w:abstractNumId w:val="9"/>
  </w:num>
  <w:num w:numId="8" w16cid:durableId="812866307">
    <w:abstractNumId w:val="7"/>
  </w:num>
  <w:num w:numId="9" w16cid:durableId="903640104">
    <w:abstractNumId w:val="10"/>
  </w:num>
  <w:num w:numId="10" w16cid:durableId="1661621307">
    <w:abstractNumId w:val="2"/>
  </w:num>
  <w:num w:numId="11" w16cid:durableId="1578588420">
    <w:abstractNumId w:val="12"/>
  </w:num>
  <w:num w:numId="12" w16cid:durableId="660815848">
    <w:abstractNumId w:val="11"/>
  </w:num>
  <w:num w:numId="13" w16cid:durableId="583227127">
    <w:abstractNumId w:val="3"/>
  </w:num>
  <w:num w:numId="14" w16cid:durableId="1191258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5C0"/>
    <w:rsid w:val="000010D6"/>
    <w:rsid w:val="000010DC"/>
    <w:rsid w:val="00001C1D"/>
    <w:rsid w:val="00006D5F"/>
    <w:rsid w:val="00022E0D"/>
    <w:rsid w:val="000323B8"/>
    <w:rsid w:val="00032D86"/>
    <w:rsid w:val="00040A85"/>
    <w:rsid w:val="0005557E"/>
    <w:rsid w:val="00055BC0"/>
    <w:rsid w:val="00061085"/>
    <w:rsid w:val="0006169D"/>
    <w:rsid w:val="0006691A"/>
    <w:rsid w:val="000761BD"/>
    <w:rsid w:val="000846C4"/>
    <w:rsid w:val="000851A8"/>
    <w:rsid w:val="00087E2E"/>
    <w:rsid w:val="0009031F"/>
    <w:rsid w:val="0009039A"/>
    <w:rsid w:val="00092274"/>
    <w:rsid w:val="0009388C"/>
    <w:rsid w:val="00093979"/>
    <w:rsid w:val="00094565"/>
    <w:rsid w:val="000A2E29"/>
    <w:rsid w:val="000A3FF4"/>
    <w:rsid w:val="000A4E30"/>
    <w:rsid w:val="000A58E4"/>
    <w:rsid w:val="000B02E1"/>
    <w:rsid w:val="000B52BC"/>
    <w:rsid w:val="000C24E3"/>
    <w:rsid w:val="000C4A38"/>
    <w:rsid w:val="000D4E5B"/>
    <w:rsid w:val="000D5023"/>
    <w:rsid w:val="000D72FB"/>
    <w:rsid w:val="000E19D3"/>
    <w:rsid w:val="000E282E"/>
    <w:rsid w:val="000E5F09"/>
    <w:rsid w:val="000F0D1F"/>
    <w:rsid w:val="000F27DE"/>
    <w:rsid w:val="000F2BCD"/>
    <w:rsid w:val="000F3850"/>
    <w:rsid w:val="000F41E4"/>
    <w:rsid w:val="000F482E"/>
    <w:rsid w:val="0010149C"/>
    <w:rsid w:val="00101AC2"/>
    <w:rsid w:val="00103CEB"/>
    <w:rsid w:val="001072C0"/>
    <w:rsid w:val="001160B1"/>
    <w:rsid w:val="00120A16"/>
    <w:rsid w:val="00122C44"/>
    <w:rsid w:val="00131636"/>
    <w:rsid w:val="00134D38"/>
    <w:rsid w:val="0013792A"/>
    <w:rsid w:val="00140D79"/>
    <w:rsid w:val="00141FA2"/>
    <w:rsid w:val="00143FF5"/>
    <w:rsid w:val="00157FD7"/>
    <w:rsid w:val="001624AA"/>
    <w:rsid w:val="00163764"/>
    <w:rsid w:val="001644E6"/>
    <w:rsid w:val="001676C8"/>
    <w:rsid w:val="001730BF"/>
    <w:rsid w:val="001761E4"/>
    <w:rsid w:val="001809F4"/>
    <w:rsid w:val="00185F5C"/>
    <w:rsid w:val="00186D3D"/>
    <w:rsid w:val="00192403"/>
    <w:rsid w:val="00193986"/>
    <w:rsid w:val="0019665D"/>
    <w:rsid w:val="00197DBF"/>
    <w:rsid w:val="001A2C3C"/>
    <w:rsid w:val="001A4859"/>
    <w:rsid w:val="001A51A2"/>
    <w:rsid w:val="001A545C"/>
    <w:rsid w:val="001A57A7"/>
    <w:rsid w:val="001B0063"/>
    <w:rsid w:val="001B0597"/>
    <w:rsid w:val="001B079E"/>
    <w:rsid w:val="001B1FEC"/>
    <w:rsid w:val="001B2110"/>
    <w:rsid w:val="001B2345"/>
    <w:rsid w:val="001B391E"/>
    <w:rsid w:val="001B663D"/>
    <w:rsid w:val="001C0C79"/>
    <w:rsid w:val="001C25C0"/>
    <w:rsid w:val="001C4A9B"/>
    <w:rsid w:val="001C4AC7"/>
    <w:rsid w:val="001C5607"/>
    <w:rsid w:val="001D2216"/>
    <w:rsid w:val="001D5EBC"/>
    <w:rsid w:val="001D7D14"/>
    <w:rsid w:val="001E67AC"/>
    <w:rsid w:val="001E7C8E"/>
    <w:rsid w:val="001F538A"/>
    <w:rsid w:val="001F542D"/>
    <w:rsid w:val="00200EEC"/>
    <w:rsid w:val="002025DF"/>
    <w:rsid w:val="00202744"/>
    <w:rsid w:val="00205412"/>
    <w:rsid w:val="00210452"/>
    <w:rsid w:val="00210935"/>
    <w:rsid w:val="0021262B"/>
    <w:rsid w:val="00215DA8"/>
    <w:rsid w:val="002162FF"/>
    <w:rsid w:val="00216F59"/>
    <w:rsid w:val="00224767"/>
    <w:rsid w:val="00225BDD"/>
    <w:rsid w:val="00226BAE"/>
    <w:rsid w:val="00227DAF"/>
    <w:rsid w:val="00233EAC"/>
    <w:rsid w:val="0023728E"/>
    <w:rsid w:val="002372CE"/>
    <w:rsid w:val="00246872"/>
    <w:rsid w:val="0024716C"/>
    <w:rsid w:val="00250830"/>
    <w:rsid w:val="0025391F"/>
    <w:rsid w:val="00254DAC"/>
    <w:rsid w:val="0026588A"/>
    <w:rsid w:val="00265B9F"/>
    <w:rsid w:val="002708FF"/>
    <w:rsid w:val="00271385"/>
    <w:rsid w:val="00275154"/>
    <w:rsid w:val="0029058A"/>
    <w:rsid w:val="00297EE4"/>
    <w:rsid w:val="002A048B"/>
    <w:rsid w:val="002A049E"/>
    <w:rsid w:val="002A10D8"/>
    <w:rsid w:val="002A1780"/>
    <w:rsid w:val="002A3AE2"/>
    <w:rsid w:val="002A534D"/>
    <w:rsid w:val="002B0BA3"/>
    <w:rsid w:val="002B2318"/>
    <w:rsid w:val="002B3969"/>
    <w:rsid w:val="002B4965"/>
    <w:rsid w:val="002B6A5B"/>
    <w:rsid w:val="002C17D6"/>
    <w:rsid w:val="002C1D3B"/>
    <w:rsid w:val="002C30FE"/>
    <w:rsid w:val="002C31CD"/>
    <w:rsid w:val="002C5847"/>
    <w:rsid w:val="002C680E"/>
    <w:rsid w:val="002D4AD6"/>
    <w:rsid w:val="002E1EF5"/>
    <w:rsid w:val="002E5326"/>
    <w:rsid w:val="002F7806"/>
    <w:rsid w:val="002F7A05"/>
    <w:rsid w:val="00301DD1"/>
    <w:rsid w:val="00306A19"/>
    <w:rsid w:val="00316754"/>
    <w:rsid w:val="00321323"/>
    <w:rsid w:val="00325489"/>
    <w:rsid w:val="00325B2D"/>
    <w:rsid w:val="00327DE9"/>
    <w:rsid w:val="00330E7A"/>
    <w:rsid w:val="00331740"/>
    <w:rsid w:val="0033414D"/>
    <w:rsid w:val="003369B1"/>
    <w:rsid w:val="00337E45"/>
    <w:rsid w:val="00337EA1"/>
    <w:rsid w:val="0035110D"/>
    <w:rsid w:val="00353F73"/>
    <w:rsid w:val="0035497E"/>
    <w:rsid w:val="00360491"/>
    <w:rsid w:val="00361BA4"/>
    <w:rsid w:val="003635AE"/>
    <w:rsid w:val="00363D63"/>
    <w:rsid w:val="00375C4E"/>
    <w:rsid w:val="00377865"/>
    <w:rsid w:val="003818A1"/>
    <w:rsid w:val="00382D7D"/>
    <w:rsid w:val="00390877"/>
    <w:rsid w:val="00392091"/>
    <w:rsid w:val="00392787"/>
    <w:rsid w:val="00395699"/>
    <w:rsid w:val="003A3145"/>
    <w:rsid w:val="003A49D4"/>
    <w:rsid w:val="003A4B83"/>
    <w:rsid w:val="003B080D"/>
    <w:rsid w:val="003B4EE9"/>
    <w:rsid w:val="003D10CA"/>
    <w:rsid w:val="003D1686"/>
    <w:rsid w:val="003D1F96"/>
    <w:rsid w:val="003D5A6A"/>
    <w:rsid w:val="003E1203"/>
    <w:rsid w:val="003E3B89"/>
    <w:rsid w:val="003F378E"/>
    <w:rsid w:val="003F665C"/>
    <w:rsid w:val="003F679F"/>
    <w:rsid w:val="00404C9D"/>
    <w:rsid w:val="00412E37"/>
    <w:rsid w:val="00413D37"/>
    <w:rsid w:val="004145F4"/>
    <w:rsid w:val="00414691"/>
    <w:rsid w:val="00422901"/>
    <w:rsid w:val="00422AC5"/>
    <w:rsid w:val="004241B5"/>
    <w:rsid w:val="00430C62"/>
    <w:rsid w:val="00441725"/>
    <w:rsid w:val="00441BF8"/>
    <w:rsid w:val="00443A7A"/>
    <w:rsid w:val="00444A92"/>
    <w:rsid w:val="00445857"/>
    <w:rsid w:val="00451DB5"/>
    <w:rsid w:val="00453E49"/>
    <w:rsid w:val="0045455F"/>
    <w:rsid w:val="00463DBF"/>
    <w:rsid w:val="004657CE"/>
    <w:rsid w:val="00467E72"/>
    <w:rsid w:val="00470887"/>
    <w:rsid w:val="0048082A"/>
    <w:rsid w:val="00480C15"/>
    <w:rsid w:val="00483F02"/>
    <w:rsid w:val="004840CB"/>
    <w:rsid w:val="00487954"/>
    <w:rsid w:val="004963E1"/>
    <w:rsid w:val="00497894"/>
    <w:rsid w:val="004A77A5"/>
    <w:rsid w:val="004B3A30"/>
    <w:rsid w:val="004B5DB4"/>
    <w:rsid w:val="004B6082"/>
    <w:rsid w:val="004B7590"/>
    <w:rsid w:val="004C0B4D"/>
    <w:rsid w:val="004C3780"/>
    <w:rsid w:val="004C3FDE"/>
    <w:rsid w:val="004D0BCA"/>
    <w:rsid w:val="004D0E18"/>
    <w:rsid w:val="004D0FC9"/>
    <w:rsid w:val="004D3491"/>
    <w:rsid w:val="004D55AB"/>
    <w:rsid w:val="004F0E6B"/>
    <w:rsid w:val="004F21C2"/>
    <w:rsid w:val="004F5773"/>
    <w:rsid w:val="004F62A7"/>
    <w:rsid w:val="00502D03"/>
    <w:rsid w:val="00502E81"/>
    <w:rsid w:val="0050563E"/>
    <w:rsid w:val="00511C74"/>
    <w:rsid w:val="00514B25"/>
    <w:rsid w:val="00520049"/>
    <w:rsid w:val="0052126A"/>
    <w:rsid w:val="00524C5E"/>
    <w:rsid w:val="005254B0"/>
    <w:rsid w:val="005262F8"/>
    <w:rsid w:val="005307E3"/>
    <w:rsid w:val="0053235A"/>
    <w:rsid w:val="00534D4D"/>
    <w:rsid w:val="00535D7C"/>
    <w:rsid w:val="00544B4F"/>
    <w:rsid w:val="0055268D"/>
    <w:rsid w:val="00552ADD"/>
    <w:rsid w:val="00553D5D"/>
    <w:rsid w:val="005612DB"/>
    <w:rsid w:val="00561A95"/>
    <w:rsid w:val="00564346"/>
    <w:rsid w:val="00565928"/>
    <w:rsid w:val="00577204"/>
    <w:rsid w:val="00577322"/>
    <w:rsid w:val="00583500"/>
    <w:rsid w:val="00594854"/>
    <w:rsid w:val="00595038"/>
    <w:rsid w:val="00597A0E"/>
    <w:rsid w:val="005A1FAD"/>
    <w:rsid w:val="005B2BA4"/>
    <w:rsid w:val="005B3E82"/>
    <w:rsid w:val="005B4E43"/>
    <w:rsid w:val="005C6048"/>
    <w:rsid w:val="005D30FE"/>
    <w:rsid w:val="005D4755"/>
    <w:rsid w:val="005F094C"/>
    <w:rsid w:val="005F34E2"/>
    <w:rsid w:val="005F3E4A"/>
    <w:rsid w:val="00600752"/>
    <w:rsid w:val="006043B1"/>
    <w:rsid w:val="00607ABE"/>
    <w:rsid w:val="00615541"/>
    <w:rsid w:val="00616F9B"/>
    <w:rsid w:val="00617914"/>
    <w:rsid w:val="006208A5"/>
    <w:rsid w:val="00621B7B"/>
    <w:rsid w:val="00621C53"/>
    <w:rsid w:val="00622184"/>
    <w:rsid w:val="00624646"/>
    <w:rsid w:val="00624F04"/>
    <w:rsid w:val="006274B4"/>
    <w:rsid w:val="00627901"/>
    <w:rsid w:val="00640C04"/>
    <w:rsid w:val="00645BC2"/>
    <w:rsid w:val="00647240"/>
    <w:rsid w:val="00656CDC"/>
    <w:rsid w:val="006620B4"/>
    <w:rsid w:val="00662DB5"/>
    <w:rsid w:val="0066578C"/>
    <w:rsid w:val="00666E91"/>
    <w:rsid w:val="00676601"/>
    <w:rsid w:val="00686311"/>
    <w:rsid w:val="00686C5D"/>
    <w:rsid w:val="00693180"/>
    <w:rsid w:val="006A075E"/>
    <w:rsid w:val="006A0D87"/>
    <w:rsid w:val="006A1495"/>
    <w:rsid w:val="006A771B"/>
    <w:rsid w:val="006B11B4"/>
    <w:rsid w:val="006B5625"/>
    <w:rsid w:val="006B6800"/>
    <w:rsid w:val="006C2ACE"/>
    <w:rsid w:val="006D0F63"/>
    <w:rsid w:val="006D12C9"/>
    <w:rsid w:val="006D36DE"/>
    <w:rsid w:val="006D6C4F"/>
    <w:rsid w:val="006E09FB"/>
    <w:rsid w:val="006E5EC5"/>
    <w:rsid w:val="006E7E2E"/>
    <w:rsid w:val="006F3E41"/>
    <w:rsid w:val="00705730"/>
    <w:rsid w:val="00705985"/>
    <w:rsid w:val="00720A6D"/>
    <w:rsid w:val="00727671"/>
    <w:rsid w:val="00732081"/>
    <w:rsid w:val="00732A0D"/>
    <w:rsid w:val="00735513"/>
    <w:rsid w:val="007403E6"/>
    <w:rsid w:val="00741E00"/>
    <w:rsid w:val="0074329E"/>
    <w:rsid w:val="00750A22"/>
    <w:rsid w:val="00751BCC"/>
    <w:rsid w:val="00751D97"/>
    <w:rsid w:val="00755AE8"/>
    <w:rsid w:val="00763D9A"/>
    <w:rsid w:val="00765A69"/>
    <w:rsid w:val="00770A30"/>
    <w:rsid w:val="0077330A"/>
    <w:rsid w:val="0077665E"/>
    <w:rsid w:val="00790C02"/>
    <w:rsid w:val="00792449"/>
    <w:rsid w:val="00793388"/>
    <w:rsid w:val="00793AC0"/>
    <w:rsid w:val="007950F6"/>
    <w:rsid w:val="007972C8"/>
    <w:rsid w:val="007A19EA"/>
    <w:rsid w:val="007A5DAD"/>
    <w:rsid w:val="007A6C99"/>
    <w:rsid w:val="007B0B81"/>
    <w:rsid w:val="007B1B13"/>
    <w:rsid w:val="007C4EC1"/>
    <w:rsid w:val="007C6A5F"/>
    <w:rsid w:val="007C6FFB"/>
    <w:rsid w:val="007C70E5"/>
    <w:rsid w:val="007C7979"/>
    <w:rsid w:val="007D2282"/>
    <w:rsid w:val="007E09BD"/>
    <w:rsid w:val="007E1B4A"/>
    <w:rsid w:val="007E5538"/>
    <w:rsid w:val="007E76B2"/>
    <w:rsid w:val="007F17E8"/>
    <w:rsid w:val="007F2717"/>
    <w:rsid w:val="00803615"/>
    <w:rsid w:val="008124A2"/>
    <w:rsid w:val="0081745A"/>
    <w:rsid w:val="00821491"/>
    <w:rsid w:val="00822FEC"/>
    <w:rsid w:val="00823193"/>
    <w:rsid w:val="00827A1F"/>
    <w:rsid w:val="00833373"/>
    <w:rsid w:val="00836928"/>
    <w:rsid w:val="00836C3E"/>
    <w:rsid w:val="0084031F"/>
    <w:rsid w:val="0084032A"/>
    <w:rsid w:val="008450B0"/>
    <w:rsid w:val="008500A7"/>
    <w:rsid w:val="0085218B"/>
    <w:rsid w:val="00855E6D"/>
    <w:rsid w:val="00856B02"/>
    <w:rsid w:val="00865C66"/>
    <w:rsid w:val="00866140"/>
    <w:rsid w:val="008719AC"/>
    <w:rsid w:val="00874632"/>
    <w:rsid w:val="00876A5F"/>
    <w:rsid w:val="0089020D"/>
    <w:rsid w:val="00892005"/>
    <w:rsid w:val="00892B3E"/>
    <w:rsid w:val="00897D1E"/>
    <w:rsid w:val="008A0B43"/>
    <w:rsid w:val="008A71A1"/>
    <w:rsid w:val="008B4CF2"/>
    <w:rsid w:val="008B54F0"/>
    <w:rsid w:val="008B56A0"/>
    <w:rsid w:val="008B5F07"/>
    <w:rsid w:val="008B6971"/>
    <w:rsid w:val="008B7F87"/>
    <w:rsid w:val="008C1E8F"/>
    <w:rsid w:val="008C52F8"/>
    <w:rsid w:val="008D43C5"/>
    <w:rsid w:val="008D4544"/>
    <w:rsid w:val="008D50CF"/>
    <w:rsid w:val="008E0818"/>
    <w:rsid w:val="008E390F"/>
    <w:rsid w:val="008E46B3"/>
    <w:rsid w:val="008E5DDD"/>
    <w:rsid w:val="008E75AB"/>
    <w:rsid w:val="008F27E3"/>
    <w:rsid w:val="008F3D82"/>
    <w:rsid w:val="0090656C"/>
    <w:rsid w:val="0091002D"/>
    <w:rsid w:val="00915B24"/>
    <w:rsid w:val="00917759"/>
    <w:rsid w:val="00925A80"/>
    <w:rsid w:val="009321E4"/>
    <w:rsid w:val="00933902"/>
    <w:rsid w:val="00936EAD"/>
    <w:rsid w:val="00937304"/>
    <w:rsid w:val="00944E08"/>
    <w:rsid w:val="00947C82"/>
    <w:rsid w:val="00950D8C"/>
    <w:rsid w:val="009558B3"/>
    <w:rsid w:val="009629BE"/>
    <w:rsid w:val="00972B1E"/>
    <w:rsid w:val="00973090"/>
    <w:rsid w:val="0098147B"/>
    <w:rsid w:val="009826CB"/>
    <w:rsid w:val="009857BF"/>
    <w:rsid w:val="0098648A"/>
    <w:rsid w:val="0099033C"/>
    <w:rsid w:val="00990823"/>
    <w:rsid w:val="00992753"/>
    <w:rsid w:val="00993461"/>
    <w:rsid w:val="009959A6"/>
    <w:rsid w:val="009974FE"/>
    <w:rsid w:val="009976D6"/>
    <w:rsid w:val="009A060B"/>
    <w:rsid w:val="009B2445"/>
    <w:rsid w:val="009B43B3"/>
    <w:rsid w:val="009C51E6"/>
    <w:rsid w:val="009D4B84"/>
    <w:rsid w:val="009D73ED"/>
    <w:rsid w:val="009E26A0"/>
    <w:rsid w:val="009E5673"/>
    <w:rsid w:val="009E7C31"/>
    <w:rsid w:val="009F16C3"/>
    <w:rsid w:val="009F1FCA"/>
    <w:rsid w:val="009F25B8"/>
    <w:rsid w:val="009F3DF3"/>
    <w:rsid w:val="009F4D1A"/>
    <w:rsid w:val="009F6D5E"/>
    <w:rsid w:val="00A01C4F"/>
    <w:rsid w:val="00A02311"/>
    <w:rsid w:val="00A10A5F"/>
    <w:rsid w:val="00A16BAB"/>
    <w:rsid w:val="00A20A4C"/>
    <w:rsid w:val="00A240F1"/>
    <w:rsid w:val="00A26DAF"/>
    <w:rsid w:val="00A336B1"/>
    <w:rsid w:val="00A34FDC"/>
    <w:rsid w:val="00A35C48"/>
    <w:rsid w:val="00A35C6D"/>
    <w:rsid w:val="00A35E26"/>
    <w:rsid w:val="00A36347"/>
    <w:rsid w:val="00A37009"/>
    <w:rsid w:val="00A40283"/>
    <w:rsid w:val="00A43CD6"/>
    <w:rsid w:val="00A4539F"/>
    <w:rsid w:val="00A47F37"/>
    <w:rsid w:val="00A545D4"/>
    <w:rsid w:val="00A5607A"/>
    <w:rsid w:val="00A57585"/>
    <w:rsid w:val="00A66810"/>
    <w:rsid w:val="00A72A11"/>
    <w:rsid w:val="00A77DAF"/>
    <w:rsid w:val="00A84AE7"/>
    <w:rsid w:val="00A90ACD"/>
    <w:rsid w:val="00A936F3"/>
    <w:rsid w:val="00A94851"/>
    <w:rsid w:val="00A9791C"/>
    <w:rsid w:val="00AA313E"/>
    <w:rsid w:val="00AB25A5"/>
    <w:rsid w:val="00AB690C"/>
    <w:rsid w:val="00AC25EB"/>
    <w:rsid w:val="00AC4DCE"/>
    <w:rsid w:val="00AC612B"/>
    <w:rsid w:val="00AD39E8"/>
    <w:rsid w:val="00AD5FED"/>
    <w:rsid w:val="00AD67A0"/>
    <w:rsid w:val="00AE4627"/>
    <w:rsid w:val="00AF273C"/>
    <w:rsid w:val="00AF4371"/>
    <w:rsid w:val="00AF5395"/>
    <w:rsid w:val="00B0155C"/>
    <w:rsid w:val="00B028BD"/>
    <w:rsid w:val="00B031CE"/>
    <w:rsid w:val="00B062E2"/>
    <w:rsid w:val="00B07C36"/>
    <w:rsid w:val="00B126C3"/>
    <w:rsid w:val="00B159E7"/>
    <w:rsid w:val="00B25037"/>
    <w:rsid w:val="00B25DE0"/>
    <w:rsid w:val="00B32E00"/>
    <w:rsid w:val="00B3322D"/>
    <w:rsid w:val="00B34453"/>
    <w:rsid w:val="00B35316"/>
    <w:rsid w:val="00B37B73"/>
    <w:rsid w:val="00B41570"/>
    <w:rsid w:val="00B439A7"/>
    <w:rsid w:val="00B441DC"/>
    <w:rsid w:val="00B46968"/>
    <w:rsid w:val="00B479AF"/>
    <w:rsid w:val="00B50FED"/>
    <w:rsid w:val="00B541E5"/>
    <w:rsid w:val="00B55475"/>
    <w:rsid w:val="00B60FFF"/>
    <w:rsid w:val="00B617B0"/>
    <w:rsid w:val="00B62006"/>
    <w:rsid w:val="00B70DBD"/>
    <w:rsid w:val="00B77377"/>
    <w:rsid w:val="00B83B07"/>
    <w:rsid w:val="00B8561A"/>
    <w:rsid w:val="00B8613B"/>
    <w:rsid w:val="00B96E7C"/>
    <w:rsid w:val="00BA062B"/>
    <w:rsid w:val="00BA2892"/>
    <w:rsid w:val="00BA64AB"/>
    <w:rsid w:val="00BA6CBC"/>
    <w:rsid w:val="00BB14F0"/>
    <w:rsid w:val="00BB2167"/>
    <w:rsid w:val="00BB5776"/>
    <w:rsid w:val="00BB5888"/>
    <w:rsid w:val="00BB6BC4"/>
    <w:rsid w:val="00BB6FA1"/>
    <w:rsid w:val="00BB78FD"/>
    <w:rsid w:val="00BD48F4"/>
    <w:rsid w:val="00BE046B"/>
    <w:rsid w:val="00BE17DC"/>
    <w:rsid w:val="00BE21F4"/>
    <w:rsid w:val="00BE7AE5"/>
    <w:rsid w:val="00BF00A1"/>
    <w:rsid w:val="00BF37CC"/>
    <w:rsid w:val="00BF64A7"/>
    <w:rsid w:val="00C065F6"/>
    <w:rsid w:val="00C165AD"/>
    <w:rsid w:val="00C214DD"/>
    <w:rsid w:val="00C2156A"/>
    <w:rsid w:val="00C2310C"/>
    <w:rsid w:val="00C251DD"/>
    <w:rsid w:val="00C25E9F"/>
    <w:rsid w:val="00C465EC"/>
    <w:rsid w:val="00C50996"/>
    <w:rsid w:val="00C57A18"/>
    <w:rsid w:val="00C605ED"/>
    <w:rsid w:val="00C6199E"/>
    <w:rsid w:val="00C630FA"/>
    <w:rsid w:val="00C66661"/>
    <w:rsid w:val="00C769C6"/>
    <w:rsid w:val="00C77923"/>
    <w:rsid w:val="00C80334"/>
    <w:rsid w:val="00C81EC2"/>
    <w:rsid w:val="00C83427"/>
    <w:rsid w:val="00C847D9"/>
    <w:rsid w:val="00C86CCF"/>
    <w:rsid w:val="00C917E0"/>
    <w:rsid w:val="00C97E4B"/>
    <w:rsid w:val="00CA19CB"/>
    <w:rsid w:val="00CA5A53"/>
    <w:rsid w:val="00CB2306"/>
    <w:rsid w:val="00CB292E"/>
    <w:rsid w:val="00CB5C47"/>
    <w:rsid w:val="00CC0F54"/>
    <w:rsid w:val="00CC1FEB"/>
    <w:rsid w:val="00CC4F03"/>
    <w:rsid w:val="00CC6E63"/>
    <w:rsid w:val="00CD4E9A"/>
    <w:rsid w:val="00CD5E54"/>
    <w:rsid w:val="00CD7952"/>
    <w:rsid w:val="00CE10C0"/>
    <w:rsid w:val="00CE12B7"/>
    <w:rsid w:val="00CF53CB"/>
    <w:rsid w:val="00CF6379"/>
    <w:rsid w:val="00D01CC7"/>
    <w:rsid w:val="00D05627"/>
    <w:rsid w:val="00D12B05"/>
    <w:rsid w:val="00D14FBD"/>
    <w:rsid w:val="00D17831"/>
    <w:rsid w:val="00D2162D"/>
    <w:rsid w:val="00D22D68"/>
    <w:rsid w:val="00D23427"/>
    <w:rsid w:val="00D25CCA"/>
    <w:rsid w:val="00D260E0"/>
    <w:rsid w:val="00D3503F"/>
    <w:rsid w:val="00D37510"/>
    <w:rsid w:val="00D42AEB"/>
    <w:rsid w:val="00D440BA"/>
    <w:rsid w:val="00D462CB"/>
    <w:rsid w:val="00D47BF5"/>
    <w:rsid w:val="00D507DF"/>
    <w:rsid w:val="00D534A1"/>
    <w:rsid w:val="00D61163"/>
    <w:rsid w:val="00D63810"/>
    <w:rsid w:val="00D662FA"/>
    <w:rsid w:val="00D6732B"/>
    <w:rsid w:val="00D70E32"/>
    <w:rsid w:val="00D7238A"/>
    <w:rsid w:val="00D74D4E"/>
    <w:rsid w:val="00D777B3"/>
    <w:rsid w:val="00D82FE3"/>
    <w:rsid w:val="00D83428"/>
    <w:rsid w:val="00D836C7"/>
    <w:rsid w:val="00D9064F"/>
    <w:rsid w:val="00D96AE3"/>
    <w:rsid w:val="00DA1DE7"/>
    <w:rsid w:val="00DA2159"/>
    <w:rsid w:val="00DA5BEE"/>
    <w:rsid w:val="00DB24C2"/>
    <w:rsid w:val="00DC295A"/>
    <w:rsid w:val="00DC5DCA"/>
    <w:rsid w:val="00DD04DC"/>
    <w:rsid w:val="00DD204D"/>
    <w:rsid w:val="00DD3A0D"/>
    <w:rsid w:val="00DD3E01"/>
    <w:rsid w:val="00DE0007"/>
    <w:rsid w:val="00DF15BC"/>
    <w:rsid w:val="00DF25DA"/>
    <w:rsid w:val="00DF7F87"/>
    <w:rsid w:val="00E04C13"/>
    <w:rsid w:val="00E16BCF"/>
    <w:rsid w:val="00E21348"/>
    <w:rsid w:val="00E24D13"/>
    <w:rsid w:val="00E2582A"/>
    <w:rsid w:val="00E30702"/>
    <w:rsid w:val="00E311F9"/>
    <w:rsid w:val="00E3346A"/>
    <w:rsid w:val="00E35FEA"/>
    <w:rsid w:val="00E377BD"/>
    <w:rsid w:val="00E41356"/>
    <w:rsid w:val="00E41626"/>
    <w:rsid w:val="00E46199"/>
    <w:rsid w:val="00E46736"/>
    <w:rsid w:val="00E46FF2"/>
    <w:rsid w:val="00E515C3"/>
    <w:rsid w:val="00E51E6C"/>
    <w:rsid w:val="00E569CC"/>
    <w:rsid w:val="00E5787A"/>
    <w:rsid w:val="00E62F44"/>
    <w:rsid w:val="00E708FD"/>
    <w:rsid w:val="00E714F6"/>
    <w:rsid w:val="00E71B53"/>
    <w:rsid w:val="00E71E76"/>
    <w:rsid w:val="00E73161"/>
    <w:rsid w:val="00E745D3"/>
    <w:rsid w:val="00E77CBB"/>
    <w:rsid w:val="00E80250"/>
    <w:rsid w:val="00E82F6D"/>
    <w:rsid w:val="00E83877"/>
    <w:rsid w:val="00E850E9"/>
    <w:rsid w:val="00E900B0"/>
    <w:rsid w:val="00E90361"/>
    <w:rsid w:val="00E91D20"/>
    <w:rsid w:val="00E951AA"/>
    <w:rsid w:val="00EA214F"/>
    <w:rsid w:val="00EA2F0D"/>
    <w:rsid w:val="00EA4490"/>
    <w:rsid w:val="00EB28DE"/>
    <w:rsid w:val="00EB2D38"/>
    <w:rsid w:val="00EC3462"/>
    <w:rsid w:val="00EC39F9"/>
    <w:rsid w:val="00EC68C7"/>
    <w:rsid w:val="00ED6FFC"/>
    <w:rsid w:val="00EE0B95"/>
    <w:rsid w:val="00EE2560"/>
    <w:rsid w:val="00EE5DE4"/>
    <w:rsid w:val="00EF6500"/>
    <w:rsid w:val="00EF74B7"/>
    <w:rsid w:val="00F00F1A"/>
    <w:rsid w:val="00F0167D"/>
    <w:rsid w:val="00F01807"/>
    <w:rsid w:val="00F02BF2"/>
    <w:rsid w:val="00F02DF2"/>
    <w:rsid w:val="00F14F15"/>
    <w:rsid w:val="00F21EB5"/>
    <w:rsid w:val="00F238EE"/>
    <w:rsid w:val="00F26EDC"/>
    <w:rsid w:val="00F357D9"/>
    <w:rsid w:val="00F42CF8"/>
    <w:rsid w:val="00F42E61"/>
    <w:rsid w:val="00F43CDF"/>
    <w:rsid w:val="00F44A1D"/>
    <w:rsid w:val="00F46F72"/>
    <w:rsid w:val="00F51ECA"/>
    <w:rsid w:val="00F52B05"/>
    <w:rsid w:val="00F53520"/>
    <w:rsid w:val="00F536F5"/>
    <w:rsid w:val="00F55426"/>
    <w:rsid w:val="00F568BB"/>
    <w:rsid w:val="00F6013D"/>
    <w:rsid w:val="00F61E97"/>
    <w:rsid w:val="00F6411E"/>
    <w:rsid w:val="00F6528C"/>
    <w:rsid w:val="00F6663F"/>
    <w:rsid w:val="00F66938"/>
    <w:rsid w:val="00F70CC4"/>
    <w:rsid w:val="00F71D1E"/>
    <w:rsid w:val="00F72AC8"/>
    <w:rsid w:val="00F72E12"/>
    <w:rsid w:val="00F77DA9"/>
    <w:rsid w:val="00F80A46"/>
    <w:rsid w:val="00F81695"/>
    <w:rsid w:val="00F91234"/>
    <w:rsid w:val="00F92AF9"/>
    <w:rsid w:val="00FA39FD"/>
    <w:rsid w:val="00FA5304"/>
    <w:rsid w:val="00FA5339"/>
    <w:rsid w:val="00FB605D"/>
    <w:rsid w:val="00FC13B2"/>
    <w:rsid w:val="00FC2C9F"/>
    <w:rsid w:val="00FC4070"/>
    <w:rsid w:val="00FD1C9C"/>
    <w:rsid w:val="00FD59C9"/>
    <w:rsid w:val="00FE0D96"/>
    <w:rsid w:val="00FE2F4A"/>
    <w:rsid w:val="00FE2F88"/>
    <w:rsid w:val="00FE62D0"/>
    <w:rsid w:val="00FF04F8"/>
    <w:rsid w:val="00FF3247"/>
    <w:rsid w:val="00FF4705"/>
    <w:rsid w:val="00FF6F0C"/>
    <w:rsid w:val="00FF7DCB"/>
    <w:rsid w:val="1B5D1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4C25666"/>
  <w15:docId w15:val="{28AF5C79-9AFF-42B4-A749-F7941A27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8"/>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character" w:styleId="CommentReference">
    <w:name w:val="annotation reference"/>
    <w:basedOn w:val="DefaultParagraphFont"/>
    <w:uiPriority w:val="99"/>
    <w:unhideWhenUsed/>
    <w:qFormat/>
    <w:rPr>
      <w:sz w:val="16"/>
      <w:szCs w:val="16"/>
    </w:rPr>
  </w:style>
  <w:style w:type="paragraph" w:styleId="CommentText">
    <w:name w:val="annotation text"/>
    <w:basedOn w:val="Normal"/>
    <w:link w:val="CommentTextChar"/>
    <w:uiPriority w:val="99"/>
    <w:unhideWhenUsed/>
    <w:qFormat/>
    <w:pPr>
      <w:spacing w:after="200"/>
    </w:pPr>
    <w:rPr>
      <w:rFonts w:asciiTheme="minorHAnsi" w:hAnsiTheme="minorHAnsi"/>
      <w:sz w:val="20"/>
      <w:szCs w:val="20"/>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rPr>
      <w:sz w:val="20"/>
      <w:szCs w:val="20"/>
    </w:rPr>
  </w:style>
  <w:style w:type="character" w:styleId="Hyperlink">
    <w:name w:val="Hyperlink"/>
    <w:unhideWhenUsed/>
    <w:qFormat/>
    <w:rPr>
      <w:color w:val="0000FF"/>
      <w:u w:val="single"/>
    </w:rPr>
  </w:style>
  <w:style w:type="paragraph" w:styleId="NormalWeb">
    <w:name w:val="Normal (Web)"/>
    <w:basedOn w:val="Normal"/>
    <w:link w:val="NormalWebChar"/>
    <w:uiPriority w:val="99"/>
    <w:qFormat/>
    <w:pPr>
      <w:spacing w:before="100" w:beforeAutospacing="1" w:after="100" w:afterAutospacing="1"/>
    </w:pPr>
    <w:rPr>
      <w:rFonts w:eastAsia="Times New Roman" w:cs="Times New Roman"/>
      <w:color w:val="000000"/>
      <w:sz w:val="24"/>
      <w:szCs w:val="20"/>
      <w:lang w:val="zh-CN" w:eastAsia="zh-CN"/>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semiHidden/>
    <w:qFormat/>
    <w:rPr>
      <w:rFonts w:ascii="Times New Roman" w:hAnsi="Times New Roman"/>
      <w:sz w:val="20"/>
      <w:szCs w:val="20"/>
      <w:lang w:val="vi-VN"/>
    </w:rPr>
  </w:style>
  <w:style w:type="paragraph" w:styleId="ListParagraph">
    <w:name w:val="List Paragraph"/>
    <w:basedOn w:val="Normal"/>
    <w:qFormat/>
    <w:pPr>
      <w:ind w:left="720"/>
      <w:contextualSpacing/>
    </w:pPr>
  </w:style>
  <w:style w:type="paragraph" w:customStyle="1" w:styleId="doan">
    <w:name w:val="doan"/>
    <w:basedOn w:val="Normal"/>
    <w:qFormat/>
    <w:pPr>
      <w:widowControl w:val="0"/>
      <w:spacing w:before="120"/>
      <w:ind w:firstLine="720"/>
      <w:jc w:val="both"/>
    </w:pPr>
    <w:rPr>
      <w:rFonts w:eastAsia="Times New Roman" w:cs="Times New Roman"/>
      <w:color w:val="000000"/>
      <w:szCs w:val="20"/>
      <w:lang w:val="en-US"/>
    </w:rPr>
  </w:style>
  <w:style w:type="character" w:customStyle="1" w:styleId="NormalWebChar">
    <w:name w:val="Normal (Web) Char"/>
    <w:link w:val="NormalWeb"/>
    <w:qFormat/>
    <w:locked/>
    <w:rPr>
      <w:rFonts w:ascii="Times New Roman" w:eastAsia="Times New Roman" w:hAnsi="Times New Roman" w:cs="Times New Roman"/>
      <w:color w:val="000000"/>
      <w:sz w:val="24"/>
      <w:szCs w:val="20"/>
      <w:lang w:val="zh-CN" w:eastAsia="zh-CN"/>
    </w:rPr>
  </w:style>
  <w:style w:type="character" w:customStyle="1" w:styleId="CommentTextChar">
    <w:name w:val="Comment Text Char"/>
    <w:basedOn w:val="DefaultParagraphFont"/>
    <w:link w:val="CommentText"/>
    <w:uiPriority w:val="99"/>
    <w:qFormat/>
    <w:rPr>
      <w:sz w:val="20"/>
      <w:szCs w:val="20"/>
      <w:lang w:val="vi-VN"/>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vi-VN"/>
    </w:rPr>
  </w:style>
  <w:style w:type="character" w:customStyle="1" w:styleId="fontstyle01">
    <w:name w:val="fontstyle01"/>
    <w:rsid w:val="00F92AF9"/>
    <w:rPr>
      <w:rFonts w:ascii="Times New Roman" w:hAnsi="Times New Roman" w:cs="Times New Roman" w:hint="default"/>
      <w:b w:val="0"/>
      <w:bCs w:val="0"/>
      <w:i w:val="0"/>
      <w:iCs w:val="0"/>
      <w:color w:val="000000"/>
      <w:sz w:val="28"/>
      <w:szCs w:val="28"/>
    </w:rPr>
  </w:style>
  <w:style w:type="character" w:styleId="Strong">
    <w:name w:val="Strong"/>
    <w:uiPriority w:val="22"/>
    <w:qFormat/>
    <w:rsid w:val="006D6C4F"/>
    <w:rPr>
      <w:b/>
      <w:bCs/>
    </w:rPr>
  </w:style>
  <w:style w:type="character" w:styleId="UnresolvedMention">
    <w:name w:val="Unresolved Mention"/>
    <w:basedOn w:val="DefaultParagraphFont"/>
    <w:uiPriority w:val="99"/>
    <w:semiHidden/>
    <w:unhideWhenUsed/>
    <w:rsid w:val="00B77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496861">
      <w:bodyDiv w:val="1"/>
      <w:marLeft w:val="0"/>
      <w:marRight w:val="0"/>
      <w:marTop w:val="0"/>
      <w:marBottom w:val="0"/>
      <w:divBdr>
        <w:top w:val="none" w:sz="0" w:space="0" w:color="auto"/>
        <w:left w:val="none" w:sz="0" w:space="0" w:color="auto"/>
        <w:bottom w:val="none" w:sz="0" w:space="0" w:color="auto"/>
        <w:right w:val="none" w:sz="0" w:space="0" w:color="auto"/>
      </w:divBdr>
    </w:div>
    <w:div w:id="1406100760">
      <w:bodyDiv w:val="1"/>
      <w:marLeft w:val="0"/>
      <w:marRight w:val="0"/>
      <w:marTop w:val="0"/>
      <w:marBottom w:val="0"/>
      <w:divBdr>
        <w:top w:val="none" w:sz="0" w:space="0" w:color="auto"/>
        <w:left w:val="none" w:sz="0" w:space="0" w:color="auto"/>
        <w:bottom w:val="none" w:sz="0" w:space="0" w:color="auto"/>
        <w:right w:val="none" w:sz="0" w:space="0" w:color="auto"/>
      </w:divBdr>
    </w:div>
    <w:div w:id="1923174833">
      <w:bodyDiv w:val="1"/>
      <w:marLeft w:val="0"/>
      <w:marRight w:val="0"/>
      <w:marTop w:val="0"/>
      <w:marBottom w:val="0"/>
      <w:divBdr>
        <w:top w:val="none" w:sz="0" w:space="0" w:color="auto"/>
        <w:left w:val="none" w:sz="0" w:space="0" w:color="auto"/>
        <w:bottom w:val="none" w:sz="0" w:space="0" w:color="auto"/>
        <w:right w:val="none" w:sz="0" w:space="0" w:color="auto"/>
      </w:divBdr>
    </w:div>
    <w:div w:id="19574477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xay-dung-do-thi/thong-tu-11-2010-tt-bxd-huong-dan-quan-ly-co-so-du-lieu-cong-trinh-ngam-do-thi-110416.asp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huvienphapluat.vn/van-ban/xay-dung-do-thi/thong-tu-11-2010-tt-bxd-huong-dan-quan-ly-co-so-du-lieu-cong-trinh-ngam-do-thi-110416.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vienphapluat.vn/van-ban/xay-dung-do-thi/thong-tu-11-2010-tt-bxd-huong-dan-quan-ly-co-so-du-lieu-cong-trinh-ngam-do-thi-110416.aspx" TargetMode="External"/><Relationship Id="rId5" Type="http://schemas.openxmlformats.org/officeDocument/2006/relationships/settings" Target="settings.xml"/><Relationship Id="rId15" Type="http://schemas.openxmlformats.org/officeDocument/2006/relationships/hyperlink" Target="https://thuvienphapluat.vn/van-ban/xay-dung-do-thi/thong-tu-11-2010-tt-bxd-huong-dan-quan-ly-co-so-du-lieu-cong-trinh-ngam-do-thi-110416.aspx" TargetMode="External"/><Relationship Id="rId10" Type="http://schemas.openxmlformats.org/officeDocument/2006/relationships/hyperlink" Target="https://thuvienphapluat.vn/van-ban/xay-dung-do-thi/thong-tu-11-2010-tt-bxd-huong-dan-quan-ly-co-so-du-lieu-cong-trinh-ngam-do-thi-110416.aspx" TargetMode="External"/><Relationship Id="rId4" Type="http://schemas.openxmlformats.org/officeDocument/2006/relationships/styles" Target="styles.xml"/><Relationship Id="rId9" Type="http://schemas.openxmlformats.org/officeDocument/2006/relationships/hyperlink" Target="https://thuvienphapluat.vn/van-ban/xay-dung-do-thi/nghi-dinh-39-2010-nd-cp-quan-ly-khong-gian-xay-dung-ngam-do-thi-103946.aspx" TargetMode="External"/><Relationship Id="rId14" Type="http://schemas.openxmlformats.org/officeDocument/2006/relationships/hyperlink" Target="https://thuvienphapluat.vn/van-ban/xay-dung-do-thi/thong-tu-11-2010-tt-bxd-huong-dan-quan-ly-co-so-du-lieu-cong-trinh-ngam-do-thi-11041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61CC9AA-6C78-4C29-B026-601DF046AD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50</Pages>
  <Words>17904</Words>
  <Characters>102054</Characters>
  <Application>Microsoft Office Word</Application>
  <DocSecurity>0</DocSecurity>
  <Lines>850</Lines>
  <Paragraphs>239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ismail - [2010]</dc:creator>
  <cp:lastModifiedBy>Administrator</cp:lastModifiedBy>
  <cp:revision>164</cp:revision>
  <dcterms:created xsi:type="dcterms:W3CDTF">2026-05-22T15:06:00Z</dcterms:created>
  <dcterms:modified xsi:type="dcterms:W3CDTF">2026-06-08T04:20:00Z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E5273F3BBBB8456C829DB199D5B1D332_12</vt:lpwstr>
  </property>
</Properties>
</file>